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5189" w14:textId="07C3E9AF" w:rsidR="001620E5" w:rsidRDefault="001620E5" w:rsidP="001620E5">
      <w:pPr>
        <w:pStyle w:val="NormalWeb"/>
        <w:spacing w:before="0" w:beforeAutospacing="0" w:after="0" w:afterAutospacing="0"/>
        <w:jc w:val="center"/>
        <w:rPr>
          <w:color w:val="0E101A"/>
        </w:rPr>
      </w:pPr>
      <w:r>
        <w:rPr>
          <w:rStyle w:val="Strong"/>
          <w:color w:val="0E101A"/>
        </w:rPr>
        <w:t xml:space="preserve">Draft minutes of the </w:t>
      </w:r>
      <w:r w:rsidR="0018024E">
        <w:rPr>
          <w:rStyle w:val="Strong"/>
          <w:color w:val="0E101A"/>
        </w:rPr>
        <w:t>sixteenth</w:t>
      </w:r>
      <w:r w:rsidR="00DE4CBF">
        <w:rPr>
          <w:rStyle w:val="Strong"/>
          <w:color w:val="0E101A"/>
        </w:rPr>
        <w:t xml:space="preserve"> </w:t>
      </w:r>
      <w:r>
        <w:rPr>
          <w:rStyle w:val="Strong"/>
          <w:color w:val="0E101A"/>
        </w:rPr>
        <w:t>ad-hoc meeting of the Informal Group on the transposition of the European Accessibility Act (Directive EU 2019/882) #</w:t>
      </w:r>
    </w:p>
    <w:p w14:paraId="1CBBAA92" w14:textId="667965AB" w:rsidR="001620E5" w:rsidRDefault="0018024E" w:rsidP="001620E5">
      <w:pPr>
        <w:pStyle w:val="NormalWeb"/>
        <w:spacing w:before="0" w:beforeAutospacing="0" w:after="0" w:afterAutospacing="0"/>
        <w:jc w:val="center"/>
        <w:rPr>
          <w:color w:val="0E101A"/>
        </w:rPr>
      </w:pPr>
      <w:r>
        <w:rPr>
          <w:rStyle w:val="Strong"/>
          <w:color w:val="0E101A"/>
        </w:rPr>
        <w:t>20 March 2024</w:t>
      </w:r>
      <w:r w:rsidR="001620E5">
        <w:rPr>
          <w:rStyle w:val="Strong"/>
          <w:color w:val="0E101A"/>
        </w:rPr>
        <w:t xml:space="preserve"> from 9.30 to 13.00</w:t>
      </w:r>
    </w:p>
    <w:p w14:paraId="668B668C" w14:textId="77777777" w:rsidR="001620E5" w:rsidRDefault="001620E5" w:rsidP="001620E5">
      <w:pPr>
        <w:pStyle w:val="NormalWeb"/>
        <w:spacing w:before="0" w:beforeAutospacing="0" w:after="0" w:afterAutospacing="0"/>
        <w:jc w:val="center"/>
        <w:rPr>
          <w:color w:val="0E101A"/>
        </w:rPr>
      </w:pPr>
      <w:r>
        <w:rPr>
          <w:rStyle w:val="Strong"/>
          <w:color w:val="0E101A"/>
        </w:rPr>
        <w:t>Venue: WebEx Meeting online</w:t>
      </w:r>
    </w:p>
    <w:p w14:paraId="0CE9FBF4" w14:textId="77777777" w:rsidR="001620E5" w:rsidRDefault="001620E5" w:rsidP="001620E5">
      <w:pPr>
        <w:pStyle w:val="NormalWeb"/>
        <w:spacing w:before="0" w:beforeAutospacing="0" w:after="0" w:afterAutospacing="0"/>
        <w:rPr>
          <w:color w:val="0E101A"/>
        </w:rPr>
      </w:pPr>
    </w:p>
    <w:p w14:paraId="0773731F" w14:textId="77777777" w:rsidR="001620E5" w:rsidRDefault="001620E5" w:rsidP="001620E5">
      <w:r>
        <w:rPr>
          <w:rStyle w:val="Strong"/>
          <w:color w:val="0E101A"/>
        </w:rPr>
        <w:t>Summary and Participants: </w:t>
      </w:r>
    </w:p>
    <w:p w14:paraId="73141791" w14:textId="2A94B4F6" w:rsidR="001620E5" w:rsidRDefault="001620E5" w:rsidP="001620E5">
      <w:r>
        <w:t xml:space="preserve">On </w:t>
      </w:r>
      <w:r w:rsidR="0018024E">
        <w:t>20 March</w:t>
      </w:r>
      <w:r>
        <w:t xml:space="preserve"> 202</w:t>
      </w:r>
      <w:r w:rsidR="0018024E">
        <w:t>4</w:t>
      </w:r>
      <w:r>
        <w:t>, the 1</w:t>
      </w:r>
      <w:r w:rsidR="0018024E">
        <w:t>6</w:t>
      </w:r>
      <w:r>
        <w:t>th informal meeting of national contact points for the transposition of the European Accessibility Act (EEA) took place. </w:t>
      </w:r>
    </w:p>
    <w:p w14:paraId="64D9156D" w14:textId="7C4EF85E" w:rsidR="001620E5" w:rsidRDefault="001620E5" w:rsidP="001620E5">
      <w:r>
        <w:t>Participants from the Commission</w:t>
      </w:r>
      <w:r w:rsidR="00752E76">
        <w:t>:</w:t>
      </w:r>
      <w:r>
        <w:t xml:space="preserve"> Inmaculada </w:t>
      </w:r>
      <w:proofErr w:type="spellStart"/>
      <w:r>
        <w:t>Placencia</w:t>
      </w:r>
      <w:proofErr w:type="spellEnd"/>
      <w:r>
        <w:t xml:space="preserve"> </w:t>
      </w:r>
      <w:proofErr w:type="spellStart"/>
      <w:r>
        <w:t>Porrero</w:t>
      </w:r>
      <w:proofErr w:type="spellEnd"/>
      <w:r>
        <w:t xml:space="preserve"> (Senior Expert Disability, EMPL D3), </w:t>
      </w:r>
      <w:r w:rsidR="0018024E">
        <w:t xml:space="preserve">Stefania </w:t>
      </w:r>
      <w:proofErr w:type="spellStart"/>
      <w:r w:rsidR="0018024E">
        <w:t>Trevisan</w:t>
      </w:r>
      <w:proofErr w:type="spellEnd"/>
      <w:r>
        <w:t xml:space="preserve"> (Legal Assistant, EMPL D3)</w:t>
      </w:r>
      <w:r w:rsidR="0018024E">
        <w:t>.</w:t>
      </w:r>
    </w:p>
    <w:p w14:paraId="7717EB42" w14:textId="0DC1BA9B" w:rsidR="001620E5" w:rsidRDefault="001620E5" w:rsidP="001620E5">
      <w:r>
        <w:t xml:space="preserve">The meeting was attended by representatives from most of the Member States (MSs). </w:t>
      </w:r>
      <w:r w:rsidR="005E4BEA">
        <w:t xml:space="preserve">However, </w:t>
      </w:r>
      <w:r w:rsidR="004C0D2D" w:rsidRPr="004C0D2D">
        <w:t xml:space="preserve">BG, </w:t>
      </w:r>
      <w:r w:rsidR="008B62DB" w:rsidRPr="004C0D2D">
        <w:t>CY</w:t>
      </w:r>
      <w:r w:rsidR="008B62DB">
        <w:t>,</w:t>
      </w:r>
      <w:r w:rsidR="008B62DB" w:rsidRPr="004C0D2D">
        <w:t xml:space="preserve"> </w:t>
      </w:r>
      <w:r w:rsidR="004C0D2D" w:rsidRPr="004C0D2D">
        <w:t xml:space="preserve">DE, EL, HU, PT, SI and SK did not attend. From EFTA countries, </w:t>
      </w:r>
      <w:r w:rsidR="00F53C86">
        <w:t>NO</w:t>
      </w:r>
      <w:r w:rsidR="004C0D2D" w:rsidRPr="004C0D2D">
        <w:t xml:space="preserve"> participated</w:t>
      </w:r>
      <w:r>
        <w:t xml:space="preserve">. The MSs were represented by their national contact points, sometimes accompanied by representatives from their ministries or </w:t>
      </w:r>
      <w:r w:rsidR="004C0D2D">
        <w:t>agencies</w:t>
      </w:r>
      <w:r>
        <w:t>. </w:t>
      </w:r>
    </w:p>
    <w:p w14:paraId="3763233F" w14:textId="67F1E231" w:rsidR="00061445" w:rsidRPr="00653429" w:rsidRDefault="00653429" w:rsidP="00653429">
      <w:pPr>
        <w:rPr>
          <w:b/>
          <w:bCs/>
        </w:rPr>
      </w:pPr>
      <w:r w:rsidRPr="00653429">
        <w:rPr>
          <w:b/>
          <w:bCs/>
        </w:rPr>
        <w:t>I.</w:t>
      </w:r>
      <w:r>
        <w:rPr>
          <w:b/>
          <w:bCs/>
        </w:rPr>
        <w:t xml:space="preserve"> </w:t>
      </w:r>
      <w:r w:rsidR="00061445" w:rsidRPr="00653429">
        <w:rPr>
          <w:b/>
          <w:bCs/>
        </w:rPr>
        <w:t>Welcome and introduction by DG EMPL</w:t>
      </w:r>
      <w:r w:rsidR="006B69C5">
        <w:rPr>
          <w:b/>
          <w:bCs/>
        </w:rPr>
        <w:t>, adoption of the agenda and approval of the minutes of the 15</w:t>
      </w:r>
      <w:r w:rsidR="006B69C5" w:rsidRPr="006B69C5">
        <w:rPr>
          <w:b/>
          <w:bCs/>
          <w:vertAlign w:val="superscript"/>
        </w:rPr>
        <w:t>th</w:t>
      </w:r>
      <w:r w:rsidR="006B69C5">
        <w:rPr>
          <w:b/>
          <w:bCs/>
        </w:rPr>
        <w:t xml:space="preserve"> meeting</w:t>
      </w:r>
    </w:p>
    <w:p w14:paraId="77F81964" w14:textId="1890D643" w:rsidR="00061445" w:rsidRPr="00B30D15" w:rsidRDefault="00653429" w:rsidP="00B30D15">
      <w:r w:rsidRPr="00653429">
        <w:rPr>
          <w:b/>
          <w:bCs/>
        </w:rPr>
        <w:t xml:space="preserve">Inmaculada </w:t>
      </w:r>
      <w:proofErr w:type="spellStart"/>
      <w:r w:rsidRPr="00653429">
        <w:rPr>
          <w:b/>
          <w:bCs/>
        </w:rPr>
        <w:t>Placencia</w:t>
      </w:r>
      <w:proofErr w:type="spellEnd"/>
      <w:r w:rsidRPr="00653429">
        <w:rPr>
          <w:b/>
          <w:bCs/>
        </w:rPr>
        <w:t xml:space="preserve"> </w:t>
      </w:r>
      <w:proofErr w:type="spellStart"/>
      <w:r w:rsidRPr="00653429">
        <w:rPr>
          <w:b/>
          <w:bCs/>
        </w:rPr>
        <w:t>Porrero</w:t>
      </w:r>
      <w:proofErr w:type="spellEnd"/>
      <w:r w:rsidRPr="00653429">
        <w:rPr>
          <w:b/>
          <w:bCs/>
        </w:rPr>
        <w:t xml:space="preserve"> (DG EMPL</w:t>
      </w:r>
      <w:r>
        <w:t>) opened the meeting</w:t>
      </w:r>
      <w:r w:rsidR="004C0D2D">
        <w:t xml:space="preserve"> and welcomed the participants. </w:t>
      </w:r>
      <w:r w:rsidR="006B69C5">
        <w:t>She</w:t>
      </w:r>
      <w:r w:rsidR="004C0D2D">
        <w:t xml:space="preserve"> asked whether there were any comments or requests </w:t>
      </w:r>
      <w:r w:rsidR="006B69C5">
        <w:t>on</w:t>
      </w:r>
      <w:r w:rsidR="004C0D2D">
        <w:t xml:space="preserve"> the </w:t>
      </w:r>
      <w:r>
        <w:t xml:space="preserve">agenda. As </w:t>
      </w:r>
      <w:r w:rsidR="0024187C">
        <w:t xml:space="preserve">there were </w:t>
      </w:r>
      <w:r>
        <w:t>no comments,</w:t>
      </w:r>
      <w:r w:rsidR="004C0D2D">
        <w:t xml:space="preserve"> the agenda was </w:t>
      </w:r>
      <w:r w:rsidR="006B69C5">
        <w:t xml:space="preserve">adopted. She then </w:t>
      </w:r>
      <w:r>
        <w:t>moved to the approval of the minutes of the 1</w:t>
      </w:r>
      <w:r w:rsidR="006B69C5">
        <w:t>5</w:t>
      </w:r>
      <w:r w:rsidRPr="00653429">
        <w:rPr>
          <w:vertAlign w:val="superscript"/>
        </w:rPr>
        <w:t>th</w:t>
      </w:r>
      <w:r>
        <w:t xml:space="preserve"> </w:t>
      </w:r>
      <w:r w:rsidR="006B69C5">
        <w:t>m</w:t>
      </w:r>
      <w:r>
        <w:t xml:space="preserve">eeting. </w:t>
      </w:r>
      <w:r w:rsidR="006B69C5">
        <w:t>Participants did not have any comment, and t</w:t>
      </w:r>
      <w:r w:rsidR="00B30D15">
        <w:t>he minutes were</w:t>
      </w:r>
      <w:r w:rsidR="006B69C5">
        <w:t xml:space="preserve"> also</w:t>
      </w:r>
      <w:r w:rsidR="00B30D15">
        <w:t xml:space="preserve"> approved. </w:t>
      </w:r>
    </w:p>
    <w:p w14:paraId="5671F9AB" w14:textId="2B9AEC8D" w:rsidR="001620E5" w:rsidRDefault="0065068D" w:rsidP="001620E5">
      <w:pPr>
        <w:rPr>
          <w:rStyle w:val="Strong"/>
          <w:color w:val="0E101A"/>
        </w:rPr>
      </w:pPr>
      <w:r>
        <w:rPr>
          <w:rStyle w:val="Strong"/>
          <w:color w:val="0E101A"/>
        </w:rPr>
        <w:t>II</w:t>
      </w:r>
      <w:r w:rsidR="001620E5">
        <w:rPr>
          <w:rStyle w:val="Strong"/>
          <w:color w:val="0E101A"/>
        </w:rPr>
        <w:t xml:space="preserve">. </w:t>
      </w:r>
      <w:r w:rsidR="006B69C5">
        <w:rPr>
          <w:rStyle w:val="Strong"/>
          <w:color w:val="0E101A"/>
        </w:rPr>
        <w:t>I</w:t>
      </w:r>
      <w:r w:rsidR="001620E5">
        <w:rPr>
          <w:rStyle w:val="Strong"/>
          <w:color w:val="0E101A"/>
        </w:rPr>
        <w:t xml:space="preserve">nformation on state-of-play on infringements </w:t>
      </w:r>
      <w:r w:rsidR="006B69C5">
        <w:rPr>
          <w:rStyle w:val="Strong"/>
          <w:color w:val="0E101A"/>
        </w:rPr>
        <w:t xml:space="preserve">and future steps </w:t>
      </w:r>
      <w:r w:rsidR="001620E5">
        <w:rPr>
          <w:rStyle w:val="Strong"/>
          <w:color w:val="0E101A"/>
        </w:rPr>
        <w:t>by DG EMPL</w:t>
      </w:r>
    </w:p>
    <w:p w14:paraId="63921005" w14:textId="71093611" w:rsidR="006066FF" w:rsidRPr="006066FF" w:rsidRDefault="006B69C5" w:rsidP="006066FF">
      <w:pPr>
        <w:rPr>
          <w:rStyle w:val="Strong"/>
          <w:b w:val="0"/>
          <w:bCs w:val="0"/>
          <w:color w:val="0E101A"/>
        </w:rPr>
      </w:pPr>
      <w:r w:rsidRPr="006066FF">
        <w:rPr>
          <w:b/>
          <w:bCs/>
        </w:rPr>
        <w:t xml:space="preserve">Inmaculada </w:t>
      </w:r>
      <w:proofErr w:type="spellStart"/>
      <w:r w:rsidRPr="006066FF">
        <w:rPr>
          <w:b/>
          <w:bCs/>
        </w:rPr>
        <w:t>Placencia</w:t>
      </w:r>
      <w:proofErr w:type="spellEnd"/>
      <w:r w:rsidRPr="006066FF">
        <w:rPr>
          <w:b/>
          <w:bCs/>
        </w:rPr>
        <w:t xml:space="preserve"> </w:t>
      </w:r>
      <w:proofErr w:type="spellStart"/>
      <w:r w:rsidRPr="006066FF">
        <w:rPr>
          <w:b/>
          <w:bCs/>
        </w:rPr>
        <w:t>Porrero</w:t>
      </w:r>
      <w:proofErr w:type="spellEnd"/>
      <w:r w:rsidRPr="006066FF">
        <w:rPr>
          <w:rStyle w:val="Strong"/>
          <w:color w:val="0E101A"/>
        </w:rPr>
        <w:t xml:space="preserve"> </w:t>
      </w:r>
      <w:r w:rsidR="006066FF">
        <w:rPr>
          <w:rStyle w:val="Strong"/>
          <w:b w:val="0"/>
          <w:bCs w:val="0"/>
          <w:color w:val="0E101A"/>
        </w:rPr>
        <w:t xml:space="preserve">recalled that </w:t>
      </w:r>
      <w:r w:rsidR="006066FF" w:rsidRPr="006066FF">
        <w:rPr>
          <w:rStyle w:val="Strong"/>
          <w:b w:val="0"/>
          <w:bCs w:val="0"/>
          <w:color w:val="0E101A"/>
        </w:rPr>
        <w:t>infringement procedures</w:t>
      </w:r>
      <w:r w:rsidR="006066FF">
        <w:rPr>
          <w:rStyle w:val="Strong"/>
          <w:b w:val="0"/>
          <w:bCs w:val="0"/>
          <w:color w:val="0E101A"/>
        </w:rPr>
        <w:t xml:space="preserve"> are opened against all MSs</w:t>
      </w:r>
      <w:r w:rsidR="006066FF" w:rsidRPr="006066FF">
        <w:rPr>
          <w:rStyle w:val="Strong"/>
          <w:b w:val="0"/>
          <w:bCs w:val="0"/>
          <w:color w:val="0E101A"/>
        </w:rPr>
        <w:t xml:space="preserve">, </w:t>
      </w:r>
      <w:r w:rsidR="006066FF">
        <w:rPr>
          <w:rStyle w:val="Strong"/>
          <w:b w:val="0"/>
          <w:bCs w:val="0"/>
          <w:color w:val="0E101A"/>
        </w:rPr>
        <w:t xml:space="preserve">although at </w:t>
      </w:r>
      <w:r w:rsidR="006066FF" w:rsidRPr="006066FF">
        <w:rPr>
          <w:rStyle w:val="Strong"/>
          <w:b w:val="0"/>
          <w:bCs w:val="0"/>
          <w:color w:val="0E101A"/>
        </w:rPr>
        <w:t>different stages</w:t>
      </w:r>
      <w:r w:rsidR="006066FF">
        <w:rPr>
          <w:rStyle w:val="Strong"/>
          <w:b w:val="0"/>
          <w:bCs w:val="0"/>
          <w:color w:val="0E101A"/>
        </w:rPr>
        <w:t>. She highlighted that some</w:t>
      </w:r>
      <w:r w:rsidR="006066FF" w:rsidRPr="006066FF">
        <w:rPr>
          <w:rStyle w:val="Strong"/>
          <w:b w:val="0"/>
          <w:bCs w:val="0"/>
          <w:color w:val="0E101A"/>
        </w:rPr>
        <w:t xml:space="preserve"> countries have not</w:t>
      </w:r>
      <w:r w:rsidR="006066FF">
        <w:rPr>
          <w:rStyle w:val="Strong"/>
          <w:b w:val="0"/>
          <w:bCs w:val="0"/>
          <w:color w:val="0E101A"/>
        </w:rPr>
        <w:t xml:space="preserve"> yet</w:t>
      </w:r>
      <w:r w:rsidR="006066FF" w:rsidRPr="006066FF">
        <w:rPr>
          <w:rStyle w:val="Strong"/>
          <w:b w:val="0"/>
          <w:bCs w:val="0"/>
          <w:color w:val="0E101A"/>
        </w:rPr>
        <w:t xml:space="preserve"> submitted any transposition measure</w:t>
      </w:r>
      <w:r w:rsidR="006066FF">
        <w:rPr>
          <w:rStyle w:val="Strong"/>
          <w:b w:val="0"/>
          <w:bCs w:val="0"/>
          <w:color w:val="0E101A"/>
        </w:rPr>
        <w:t>, which causes a</w:t>
      </w:r>
      <w:r w:rsidR="006066FF" w:rsidRPr="006066FF">
        <w:rPr>
          <w:rStyle w:val="Strong"/>
          <w:b w:val="0"/>
          <w:bCs w:val="0"/>
          <w:color w:val="0E101A"/>
        </w:rPr>
        <w:t xml:space="preserve"> lot of concern</w:t>
      </w:r>
      <w:r w:rsidR="00FB5F22">
        <w:rPr>
          <w:rStyle w:val="Strong"/>
          <w:b w:val="0"/>
          <w:bCs w:val="0"/>
          <w:color w:val="0E101A"/>
        </w:rPr>
        <w:t xml:space="preserve"> not only </w:t>
      </w:r>
      <w:r w:rsidR="006066FF" w:rsidRPr="006066FF">
        <w:rPr>
          <w:rStyle w:val="Strong"/>
          <w:b w:val="0"/>
          <w:bCs w:val="0"/>
          <w:color w:val="0E101A"/>
        </w:rPr>
        <w:t xml:space="preserve">for </w:t>
      </w:r>
      <w:r w:rsidR="006066FF">
        <w:rPr>
          <w:rStyle w:val="Strong"/>
          <w:b w:val="0"/>
          <w:bCs w:val="0"/>
          <w:color w:val="0E101A"/>
        </w:rPr>
        <w:t>the Commission</w:t>
      </w:r>
      <w:r w:rsidR="00FB5F22">
        <w:rPr>
          <w:rStyle w:val="Strong"/>
          <w:b w:val="0"/>
          <w:bCs w:val="0"/>
          <w:color w:val="0E101A"/>
        </w:rPr>
        <w:t>, but also</w:t>
      </w:r>
      <w:r w:rsidR="006066FF">
        <w:rPr>
          <w:rStyle w:val="Strong"/>
          <w:b w:val="0"/>
          <w:bCs w:val="0"/>
          <w:color w:val="0E101A"/>
        </w:rPr>
        <w:t xml:space="preserve"> </w:t>
      </w:r>
      <w:r w:rsidR="006066FF" w:rsidRPr="006066FF">
        <w:rPr>
          <w:rStyle w:val="Strong"/>
          <w:b w:val="0"/>
          <w:bCs w:val="0"/>
          <w:color w:val="0E101A"/>
        </w:rPr>
        <w:t>for</w:t>
      </w:r>
      <w:r w:rsidR="006066FF">
        <w:rPr>
          <w:rStyle w:val="Strong"/>
          <w:b w:val="0"/>
          <w:bCs w:val="0"/>
          <w:color w:val="0E101A"/>
        </w:rPr>
        <w:t xml:space="preserve"> the</w:t>
      </w:r>
      <w:r w:rsidR="006066FF" w:rsidRPr="006066FF">
        <w:rPr>
          <w:rStyle w:val="Strong"/>
          <w:b w:val="0"/>
          <w:bCs w:val="0"/>
          <w:color w:val="0E101A"/>
        </w:rPr>
        <w:t xml:space="preserve"> economic operators</w:t>
      </w:r>
      <w:r w:rsidR="006066FF">
        <w:rPr>
          <w:rStyle w:val="Strong"/>
          <w:b w:val="0"/>
          <w:bCs w:val="0"/>
          <w:color w:val="0E101A"/>
        </w:rPr>
        <w:t xml:space="preserve"> involved</w:t>
      </w:r>
      <w:r w:rsidR="005E4BEA">
        <w:rPr>
          <w:rStyle w:val="Strong"/>
          <w:b w:val="0"/>
          <w:bCs w:val="0"/>
          <w:color w:val="0E101A"/>
        </w:rPr>
        <w:t xml:space="preserve"> and organisations of persons with disabilities</w:t>
      </w:r>
      <w:r w:rsidR="006066FF">
        <w:rPr>
          <w:rStyle w:val="Strong"/>
          <w:b w:val="0"/>
          <w:bCs w:val="0"/>
          <w:color w:val="0E101A"/>
        </w:rPr>
        <w:t>.</w:t>
      </w:r>
    </w:p>
    <w:p w14:paraId="757D8C45" w14:textId="48E78BF8" w:rsidR="006066FF" w:rsidRDefault="006066FF" w:rsidP="006066FF">
      <w:pPr>
        <w:rPr>
          <w:rStyle w:val="Strong"/>
          <w:b w:val="0"/>
          <w:bCs w:val="0"/>
          <w:color w:val="0E101A"/>
        </w:rPr>
      </w:pPr>
      <w:r>
        <w:rPr>
          <w:rStyle w:val="Strong"/>
          <w:b w:val="0"/>
          <w:bCs w:val="0"/>
          <w:color w:val="0E101A"/>
        </w:rPr>
        <w:t xml:space="preserve">She stressed that the application date of 28 June 2025 is approaching and that the Commission will be </w:t>
      </w:r>
      <w:proofErr w:type="gramStart"/>
      <w:r>
        <w:rPr>
          <w:rStyle w:val="Strong"/>
          <w:b w:val="0"/>
          <w:bCs w:val="0"/>
          <w:color w:val="0E101A"/>
        </w:rPr>
        <w:t>taking action</w:t>
      </w:r>
      <w:proofErr w:type="gramEnd"/>
      <w:r>
        <w:rPr>
          <w:rStyle w:val="Strong"/>
          <w:b w:val="0"/>
          <w:bCs w:val="0"/>
          <w:color w:val="0E101A"/>
        </w:rPr>
        <w:t xml:space="preserve"> in the near future to make sure that national measures are adopted, so that the Directive can be properly applied.</w:t>
      </w:r>
      <w:r w:rsidR="005E4BEA">
        <w:rPr>
          <w:rStyle w:val="Strong"/>
          <w:b w:val="0"/>
          <w:bCs w:val="0"/>
          <w:color w:val="0E101A"/>
        </w:rPr>
        <w:t xml:space="preserve"> The Commission will follow up on bilateral basis through the formal channels.</w:t>
      </w:r>
    </w:p>
    <w:p w14:paraId="1B42DCF9" w14:textId="31629F59" w:rsidR="007B1385" w:rsidRPr="006066FF" w:rsidRDefault="007B1385" w:rsidP="006066FF">
      <w:pPr>
        <w:rPr>
          <w:rStyle w:val="Strong"/>
          <w:b w:val="0"/>
          <w:bCs w:val="0"/>
          <w:color w:val="0E101A"/>
        </w:rPr>
      </w:pPr>
      <w:r>
        <w:rPr>
          <w:rStyle w:val="Strong"/>
          <w:b w:val="0"/>
          <w:bCs w:val="0"/>
          <w:color w:val="0E101A"/>
        </w:rPr>
        <w:t xml:space="preserve">She noted that the Commission can refer Member States to the Court of Justice of the European Union, asking for financial sanctions. </w:t>
      </w:r>
    </w:p>
    <w:p w14:paraId="3849B6C4" w14:textId="30087E8D" w:rsidR="00A44EB6" w:rsidRDefault="006B69C5" w:rsidP="001620E5">
      <w:r>
        <w:rPr>
          <w:rStyle w:val="Strong"/>
          <w:color w:val="0E101A"/>
        </w:rPr>
        <w:t xml:space="preserve">Stefania </w:t>
      </w:r>
      <w:proofErr w:type="spellStart"/>
      <w:r>
        <w:rPr>
          <w:rStyle w:val="Strong"/>
          <w:color w:val="0E101A"/>
        </w:rPr>
        <w:t>Trevisan</w:t>
      </w:r>
      <w:proofErr w:type="spellEnd"/>
      <w:r w:rsidR="001620E5">
        <w:rPr>
          <w:rStyle w:val="Strong"/>
          <w:color w:val="0E101A"/>
        </w:rPr>
        <w:t xml:space="preserve"> (DG EMPL) </w:t>
      </w:r>
      <w:r w:rsidR="001620E5">
        <w:t xml:space="preserve">gave a presentation on the </w:t>
      </w:r>
      <w:r w:rsidR="006066FF">
        <w:t>state of play of infringement</w:t>
      </w:r>
      <w:r w:rsidR="00A44EB6">
        <w:t>s, based on publicly available information</w:t>
      </w:r>
      <w:r w:rsidR="00C732F8">
        <w:t xml:space="preserve">. </w:t>
      </w:r>
      <w:r w:rsidR="00A44EB6">
        <w:t xml:space="preserve">She recalled that 24 MSs (AT, </w:t>
      </w:r>
      <w:r w:rsidR="00A44EB6" w:rsidRPr="00A44EB6">
        <w:t>BE, BG, CY</w:t>
      </w:r>
      <w:r w:rsidR="00A44EB6">
        <w:t>,</w:t>
      </w:r>
      <w:r w:rsidR="00A44EB6" w:rsidRPr="00A44EB6">
        <w:t xml:space="preserve"> CZ, DE, EL, ES, FI,</w:t>
      </w:r>
      <w:r w:rsidR="00A44EB6">
        <w:t xml:space="preserve"> </w:t>
      </w:r>
      <w:r w:rsidR="00A44EB6" w:rsidRPr="00A44EB6">
        <w:t>FR, HR, HU,</w:t>
      </w:r>
      <w:r w:rsidR="00A44EB6">
        <w:t xml:space="preserve"> </w:t>
      </w:r>
      <w:r w:rsidR="00A44EB6" w:rsidRPr="00A44EB6">
        <w:t>IE, LV, LT, LU, MT, NL, PL, PT, RO, SE</w:t>
      </w:r>
      <w:r w:rsidR="00A44EB6">
        <w:t>,</w:t>
      </w:r>
      <w:r w:rsidR="00A44EB6" w:rsidRPr="00A44EB6">
        <w:t xml:space="preserve"> SI, SK</w:t>
      </w:r>
      <w:r w:rsidR="00A44EB6">
        <w:t>) received a letter of formal notice in July 2022, due to the lack of notification to the Commission of (complete) transposition measures by then.</w:t>
      </w:r>
      <w:r w:rsidR="001620E5">
        <w:t xml:space="preserve"> </w:t>
      </w:r>
      <w:r w:rsidR="00A44EB6">
        <w:t>EE</w:t>
      </w:r>
      <w:r w:rsidR="001620E5">
        <w:t xml:space="preserve">, </w:t>
      </w:r>
      <w:proofErr w:type="gramStart"/>
      <w:r w:rsidR="00A44EB6">
        <w:t>DK</w:t>
      </w:r>
      <w:proofErr w:type="gramEnd"/>
      <w:r w:rsidR="001620E5">
        <w:t xml:space="preserve"> and </w:t>
      </w:r>
      <w:r w:rsidR="00A44EB6">
        <w:t>IT had</w:t>
      </w:r>
      <w:r w:rsidR="001620E5">
        <w:t xml:space="preserve"> submitted transposition measures </w:t>
      </w:r>
      <w:r w:rsidR="00AA2ADF">
        <w:t xml:space="preserve">by this time, which they </w:t>
      </w:r>
      <w:r w:rsidR="00A44EB6">
        <w:t xml:space="preserve">had </w:t>
      </w:r>
      <w:r w:rsidR="00AA2ADF">
        <w:t>self-assessed as complete. However,</w:t>
      </w:r>
      <w:r w:rsidR="00A44EB6">
        <w:t xml:space="preserve"> after a </w:t>
      </w:r>
      <w:r w:rsidR="00A44EB6" w:rsidRPr="00F53C86">
        <w:rPr>
          <w:i/>
          <w:iCs/>
        </w:rPr>
        <w:t>prima facie</w:t>
      </w:r>
      <w:r w:rsidR="00A44EB6">
        <w:t xml:space="preserve"> check,</w:t>
      </w:r>
      <w:r w:rsidR="001620E5">
        <w:t xml:space="preserve"> the Commission</w:t>
      </w:r>
      <w:r w:rsidR="00AA2ADF">
        <w:t xml:space="preserve"> reached the </w:t>
      </w:r>
      <w:r w:rsidR="00A44EB6">
        <w:t>conclusion</w:t>
      </w:r>
      <w:r w:rsidR="00AA2ADF">
        <w:t xml:space="preserve"> that they </w:t>
      </w:r>
      <w:r w:rsidR="00A44EB6">
        <w:t>were</w:t>
      </w:r>
      <w:r w:rsidR="00AA2ADF">
        <w:t xml:space="preserve"> incomplete</w:t>
      </w:r>
      <w:r w:rsidR="00A44EB6">
        <w:t xml:space="preserve"> and sent these MSs a </w:t>
      </w:r>
      <w:r w:rsidR="001620E5">
        <w:t>letter of formal notice in</w:t>
      </w:r>
      <w:r w:rsidR="00F53C86">
        <w:t xml:space="preserve"> the</w:t>
      </w:r>
      <w:r w:rsidR="001620E5">
        <w:t xml:space="preserve"> April </w:t>
      </w:r>
      <w:r w:rsidR="00E70FD5">
        <w:t>20</w:t>
      </w:r>
      <w:r w:rsidR="001620E5">
        <w:t>23 infringement cycle.</w:t>
      </w:r>
      <w:r w:rsidR="00A44EB6">
        <w:t xml:space="preserve"> Due to the persistent lack of notification of any transposition measure, BG, CY, IE, </w:t>
      </w:r>
      <w:proofErr w:type="gramStart"/>
      <w:r w:rsidR="00A44EB6">
        <w:t>NL</w:t>
      </w:r>
      <w:proofErr w:type="gramEnd"/>
      <w:r w:rsidR="00A44EB6">
        <w:t xml:space="preserve"> and PL received a reasoned opinion in the July 2023 infringement cycle.</w:t>
      </w:r>
    </w:p>
    <w:p w14:paraId="09A8FD47" w14:textId="1155559F" w:rsidR="007B1385" w:rsidRDefault="007B1385" w:rsidP="001620E5">
      <w:r w:rsidRPr="00F53C86">
        <w:rPr>
          <w:rFonts w:cs="Times New Roman"/>
          <w:b/>
          <w:bCs/>
          <w:lang w:val="et-EE"/>
        </w:rPr>
        <w:t>Krista Erg-Scacchetti</w:t>
      </w:r>
      <w:r w:rsidRPr="00F53C86">
        <w:rPr>
          <w:b/>
          <w:bCs/>
        </w:rPr>
        <w:t xml:space="preserve"> (EE)</w:t>
      </w:r>
      <w:r>
        <w:rPr>
          <w:b/>
          <w:bCs/>
        </w:rPr>
        <w:t xml:space="preserve"> </w:t>
      </w:r>
      <w:r w:rsidRPr="007B1385">
        <w:t>and</w:t>
      </w:r>
      <w:r w:rsidRPr="007B1385">
        <w:rPr>
          <w:b/>
          <w:bCs/>
        </w:rPr>
        <w:t xml:space="preserve"> François Engels</w:t>
      </w:r>
      <w:r>
        <w:rPr>
          <w:b/>
          <w:bCs/>
        </w:rPr>
        <w:t xml:space="preserve"> (LU)</w:t>
      </w:r>
      <w:r w:rsidR="00E652DB" w:rsidRPr="00E652DB">
        <w:t xml:space="preserve"> highlight</w:t>
      </w:r>
      <w:r w:rsidR="00E652DB">
        <w:t>ed</w:t>
      </w:r>
      <w:r w:rsidR="00E652DB" w:rsidRPr="00E652DB">
        <w:t xml:space="preserve"> that</w:t>
      </w:r>
      <w:r w:rsidR="00E652DB">
        <w:t xml:space="preserve"> EE and LU had replied to the letters of formal notice received, and inquired on when they can expect a reaction from the Commission.</w:t>
      </w:r>
    </w:p>
    <w:p w14:paraId="6A08FF1F" w14:textId="1A2BB81D" w:rsidR="00E652DB" w:rsidRDefault="00E652DB" w:rsidP="001620E5">
      <w:pPr>
        <w:rPr>
          <w:rStyle w:val="Strong"/>
          <w:color w:val="0E101A"/>
        </w:rPr>
      </w:pPr>
      <w:r w:rsidRPr="006066FF">
        <w:rPr>
          <w:b/>
          <w:bCs/>
        </w:rPr>
        <w:lastRenderedPageBreak/>
        <w:t xml:space="preserve">Inmaculada </w:t>
      </w:r>
      <w:proofErr w:type="spellStart"/>
      <w:r w:rsidRPr="006066FF">
        <w:rPr>
          <w:b/>
          <w:bCs/>
        </w:rPr>
        <w:t>Placencia</w:t>
      </w:r>
      <w:proofErr w:type="spellEnd"/>
      <w:r w:rsidRPr="006066FF">
        <w:rPr>
          <w:b/>
          <w:bCs/>
        </w:rPr>
        <w:t xml:space="preserve"> </w:t>
      </w:r>
      <w:proofErr w:type="spellStart"/>
      <w:r w:rsidRPr="006066FF">
        <w:rPr>
          <w:b/>
          <w:bCs/>
        </w:rPr>
        <w:t>Porrero</w:t>
      </w:r>
      <w:proofErr w:type="spellEnd"/>
      <w:r w:rsidRPr="006066FF">
        <w:rPr>
          <w:rStyle w:val="Strong"/>
          <w:color w:val="0E101A"/>
        </w:rPr>
        <w:t xml:space="preserve"> </w:t>
      </w:r>
      <w:r w:rsidRPr="00E652DB">
        <w:rPr>
          <w:rStyle w:val="Strong"/>
          <w:b w:val="0"/>
          <w:bCs w:val="0"/>
          <w:color w:val="0E101A"/>
        </w:rPr>
        <w:t xml:space="preserve">took good note of the </w:t>
      </w:r>
      <w:proofErr w:type="gramStart"/>
      <w:r w:rsidRPr="00E652DB">
        <w:rPr>
          <w:rStyle w:val="Strong"/>
          <w:b w:val="0"/>
          <w:bCs w:val="0"/>
          <w:color w:val="0E101A"/>
        </w:rPr>
        <w:t>request</w:t>
      </w:r>
      <w:r>
        <w:rPr>
          <w:rStyle w:val="Strong"/>
          <w:b w:val="0"/>
          <w:bCs w:val="0"/>
          <w:color w:val="0E101A"/>
        </w:rPr>
        <w:t>s</w:t>
      </w:r>
      <w:r w:rsidRPr="00E652DB">
        <w:rPr>
          <w:rStyle w:val="Strong"/>
          <w:b w:val="0"/>
          <w:bCs w:val="0"/>
          <w:color w:val="0E101A"/>
        </w:rPr>
        <w:t>,</w:t>
      </w:r>
      <w:r w:rsidR="00345800">
        <w:rPr>
          <w:rStyle w:val="Strong"/>
          <w:b w:val="0"/>
          <w:bCs w:val="0"/>
          <w:color w:val="0E101A"/>
        </w:rPr>
        <w:t xml:space="preserve"> </w:t>
      </w:r>
      <w:r w:rsidRPr="00E652DB">
        <w:rPr>
          <w:rStyle w:val="Strong"/>
          <w:b w:val="0"/>
          <w:bCs w:val="0"/>
          <w:color w:val="0E101A"/>
        </w:rPr>
        <w:t>but</w:t>
      </w:r>
      <w:proofErr w:type="gramEnd"/>
      <w:r w:rsidRPr="00E652DB">
        <w:rPr>
          <w:rStyle w:val="Strong"/>
          <w:b w:val="0"/>
          <w:bCs w:val="0"/>
          <w:color w:val="0E101A"/>
        </w:rPr>
        <w:t xml:space="preserve"> </w:t>
      </w:r>
      <w:r>
        <w:rPr>
          <w:rStyle w:val="Strong"/>
          <w:b w:val="0"/>
          <w:bCs w:val="0"/>
          <w:color w:val="0E101A"/>
        </w:rPr>
        <w:t>stressed</w:t>
      </w:r>
      <w:r>
        <w:rPr>
          <w:rStyle w:val="Strong"/>
          <w:color w:val="0E101A"/>
        </w:rPr>
        <w:t xml:space="preserve"> </w:t>
      </w:r>
      <w:r>
        <w:rPr>
          <w:rStyle w:val="Strong"/>
          <w:b w:val="0"/>
          <w:bCs w:val="0"/>
          <w:color w:val="0E101A"/>
        </w:rPr>
        <w:t xml:space="preserve">that the Commission </w:t>
      </w:r>
      <w:r w:rsidR="005E4BEA">
        <w:rPr>
          <w:rStyle w:val="Strong"/>
          <w:b w:val="0"/>
          <w:bCs w:val="0"/>
          <w:color w:val="0E101A"/>
        </w:rPr>
        <w:t xml:space="preserve">is </w:t>
      </w:r>
      <w:r>
        <w:rPr>
          <w:rStyle w:val="Strong"/>
          <w:b w:val="0"/>
          <w:bCs w:val="0"/>
          <w:color w:val="0E101A"/>
        </w:rPr>
        <w:t>prioritis</w:t>
      </w:r>
      <w:r w:rsidR="005E4BEA">
        <w:rPr>
          <w:rStyle w:val="Strong"/>
          <w:b w:val="0"/>
          <w:bCs w:val="0"/>
          <w:color w:val="0E101A"/>
        </w:rPr>
        <w:t>ing</w:t>
      </w:r>
      <w:r>
        <w:rPr>
          <w:rStyle w:val="Strong"/>
          <w:b w:val="0"/>
          <w:bCs w:val="0"/>
          <w:color w:val="0E101A"/>
        </w:rPr>
        <w:t xml:space="preserve"> the most serious cases.</w:t>
      </w:r>
    </w:p>
    <w:p w14:paraId="395456BB" w14:textId="1B37A048" w:rsidR="00E652DB" w:rsidRDefault="00E652DB" w:rsidP="001620E5">
      <w:pPr>
        <w:rPr>
          <w:rStyle w:val="Strong"/>
          <w:color w:val="0E101A"/>
        </w:rPr>
      </w:pPr>
      <w:r>
        <w:rPr>
          <w:rStyle w:val="Strong"/>
          <w:color w:val="0E101A"/>
        </w:rPr>
        <w:t xml:space="preserve">III. </w:t>
      </w:r>
      <w:r w:rsidRPr="00E652DB">
        <w:rPr>
          <w:rStyle w:val="Strong"/>
          <w:color w:val="0E101A"/>
        </w:rPr>
        <w:t xml:space="preserve">Presentation on the W3C </w:t>
      </w:r>
      <w:proofErr w:type="spellStart"/>
      <w:r w:rsidRPr="00E652DB">
        <w:rPr>
          <w:rStyle w:val="Strong"/>
          <w:color w:val="0E101A"/>
        </w:rPr>
        <w:t>ePub</w:t>
      </w:r>
      <w:proofErr w:type="spellEnd"/>
      <w:r w:rsidRPr="00E652DB">
        <w:rPr>
          <w:rStyle w:val="Strong"/>
          <w:color w:val="0E101A"/>
        </w:rPr>
        <w:t xml:space="preserve"> standard and discussion</w:t>
      </w:r>
    </w:p>
    <w:p w14:paraId="55CD2AC6" w14:textId="6C87F9C2" w:rsidR="00E652DB" w:rsidRDefault="00E652DB" w:rsidP="00A47C16">
      <w:pPr>
        <w:rPr>
          <w:rStyle w:val="Strong"/>
          <w:b w:val="0"/>
          <w:bCs w:val="0"/>
          <w:color w:val="0E101A"/>
        </w:rPr>
      </w:pPr>
      <w:r w:rsidRPr="00E652DB">
        <w:rPr>
          <w:rStyle w:val="Strong"/>
          <w:color w:val="0E101A"/>
        </w:rPr>
        <w:t xml:space="preserve">Inmaculada </w:t>
      </w:r>
      <w:proofErr w:type="spellStart"/>
      <w:r w:rsidRPr="00E652DB">
        <w:rPr>
          <w:rStyle w:val="Strong"/>
          <w:color w:val="0E101A"/>
        </w:rPr>
        <w:t>Placencia</w:t>
      </w:r>
      <w:proofErr w:type="spellEnd"/>
      <w:r w:rsidRPr="00E652DB">
        <w:rPr>
          <w:rStyle w:val="Strong"/>
          <w:color w:val="0E101A"/>
        </w:rPr>
        <w:t xml:space="preserve"> </w:t>
      </w:r>
      <w:proofErr w:type="spellStart"/>
      <w:r w:rsidRPr="00E652DB">
        <w:rPr>
          <w:rStyle w:val="Strong"/>
          <w:color w:val="0E101A"/>
        </w:rPr>
        <w:t>Porrero</w:t>
      </w:r>
      <w:proofErr w:type="spellEnd"/>
      <w:r>
        <w:rPr>
          <w:rStyle w:val="Strong"/>
          <w:b w:val="0"/>
          <w:bCs w:val="0"/>
          <w:color w:val="0E101A"/>
        </w:rPr>
        <w:t xml:space="preserve"> </w:t>
      </w:r>
      <w:r w:rsidR="004B6760">
        <w:rPr>
          <w:rStyle w:val="Strong"/>
          <w:b w:val="0"/>
          <w:bCs w:val="0"/>
          <w:color w:val="0E101A"/>
        </w:rPr>
        <w:t xml:space="preserve">recalled that, according to Article 15 of the European Accessibility Act, </w:t>
      </w:r>
      <w:r w:rsidR="00A47C16">
        <w:rPr>
          <w:rStyle w:val="Strong"/>
          <w:b w:val="0"/>
          <w:bCs w:val="0"/>
          <w:color w:val="0E101A"/>
        </w:rPr>
        <w:t>p</w:t>
      </w:r>
      <w:r w:rsidR="00A47C16" w:rsidRPr="00A47C16">
        <w:rPr>
          <w:rStyle w:val="Strong"/>
          <w:b w:val="0"/>
          <w:bCs w:val="0"/>
          <w:color w:val="0E101A"/>
        </w:rPr>
        <w:t xml:space="preserve">roducts and services which are in conformity with harmonised standards </w:t>
      </w:r>
      <w:r w:rsidR="00AC1808">
        <w:rPr>
          <w:rStyle w:val="Strong"/>
          <w:b w:val="0"/>
          <w:bCs w:val="0"/>
          <w:color w:val="0E101A"/>
        </w:rPr>
        <w:t xml:space="preserve">published on the Official Journal </w:t>
      </w:r>
      <w:r w:rsidR="00A47C16">
        <w:rPr>
          <w:rStyle w:val="Strong"/>
          <w:b w:val="0"/>
          <w:bCs w:val="0"/>
          <w:color w:val="0E101A"/>
        </w:rPr>
        <w:t xml:space="preserve">are </w:t>
      </w:r>
      <w:r w:rsidR="00A47C16" w:rsidRPr="00A47C16">
        <w:rPr>
          <w:rStyle w:val="Strong"/>
          <w:b w:val="0"/>
          <w:bCs w:val="0"/>
          <w:color w:val="0E101A"/>
        </w:rPr>
        <w:t xml:space="preserve">presumed to be in conformity with the accessibility requirements </w:t>
      </w:r>
      <w:r w:rsidR="00A47C16">
        <w:rPr>
          <w:rStyle w:val="Strong"/>
          <w:b w:val="0"/>
          <w:bCs w:val="0"/>
          <w:color w:val="0E101A"/>
        </w:rPr>
        <w:t xml:space="preserve">set forth in the Directive. The Commission issued a standardisation </w:t>
      </w:r>
      <w:r w:rsidR="00AC1808">
        <w:rPr>
          <w:rStyle w:val="Strong"/>
          <w:b w:val="0"/>
          <w:bCs w:val="0"/>
          <w:color w:val="0E101A"/>
        </w:rPr>
        <w:t>mandate M/587</w:t>
      </w:r>
      <w:r w:rsidR="00A47C16">
        <w:rPr>
          <w:rStyle w:val="Strong"/>
          <w:b w:val="0"/>
          <w:bCs w:val="0"/>
          <w:color w:val="0E101A"/>
        </w:rPr>
        <w:t xml:space="preserve"> to the European Standardisation Organisations, which however, upon request of the publishing sector, supported by disability organisations, does not cover e-books. Indeed, publishers had highlighted that the industry is already following </w:t>
      </w:r>
      <w:r w:rsidR="00A47C16" w:rsidRPr="00E652DB">
        <w:rPr>
          <w:rStyle w:val="Strong"/>
          <w:b w:val="0"/>
          <w:bCs w:val="0"/>
          <w:color w:val="0E101A"/>
        </w:rPr>
        <w:t>international accessibility standards</w:t>
      </w:r>
      <w:r w:rsidR="005E4BEA">
        <w:rPr>
          <w:rStyle w:val="Strong"/>
          <w:b w:val="0"/>
          <w:bCs w:val="0"/>
          <w:color w:val="0E101A"/>
        </w:rPr>
        <w:t xml:space="preserve"> for e</w:t>
      </w:r>
      <w:r w:rsidR="00FB5F22">
        <w:rPr>
          <w:rStyle w:val="Strong"/>
          <w:b w:val="0"/>
          <w:bCs w:val="0"/>
          <w:color w:val="0E101A"/>
        </w:rPr>
        <w:t>-</w:t>
      </w:r>
      <w:r w:rsidR="005E4BEA">
        <w:rPr>
          <w:rStyle w:val="Strong"/>
          <w:b w:val="0"/>
          <w:bCs w:val="0"/>
          <w:color w:val="0E101A"/>
        </w:rPr>
        <w:t xml:space="preserve">books, namely </w:t>
      </w:r>
      <w:proofErr w:type="spellStart"/>
      <w:r w:rsidR="005E4BEA">
        <w:rPr>
          <w:rStyle w:val="Strong"/>
          <w:b w:val="0"/>
          <w:bCs w:val="0"/>
          <w:color w:val="0E101A"/>
        </w:rPr>
        <w:t>ePUB</w:t>
      </w:r>
      <w:proofErr w:type="spellEnd"/>
      <w:r w:rsidR="005E4BEA">
        <w:rPr>
          <w:rStyle w:val="Strong"/>
          <w:b w:val="0"/>
          <w:bCs w:val="0"/>
          <w:color w:val="0E101A"/>
        </w:rPr>
        <w:t xml:space="preserve"> 3 and others for the metadata</w:t>
      </w:r>
      <w:r w:rsidR="00A47C16">
        <w:rPr>
          <w:rStyle w:val="Strong"/>
          <w:b w:val="0"/>
          <w:bCs w:val="0"/>
          <w:color w:val="0E101A"/>
        </w:rPr>
        <w:t xml:space="preserve">, </w:t>
      </w:r>
      <w:r w:rsidR="00AC1808">
        <w:rPr>
          <w:rStyle w:val="Strong"/>
          <w:b w:val="0"/>
          <w:bCs w:val="0"/>
          <w:color w:val="0E101A"/>
        </w:rPr>
        <w:t>which comply with the requirements set forth in the EAA and that the introduction of new standards at EU level would fragment the efforts of publishers.</w:t>
      </w:r>
      <w:r w:rsidR="005E4BEA">
        <w:rPr>
          <w:rStyle w:val="Strong"/>
          <w:b w:val="0"/>
          <w:bCs w:val="0"/>
          <w:color w:val="0E101A"/>
        </w:rPr>
        <w:t xml:space="preserve"> </w:t>
      </w:r>
    </w:p>
    <w:p w14:paraId="72A10AFE" w14:textId="4B0A32EE" w:rsidR="00FD3B81" w:rsidRDefault="00FD3B81" w:rsidP="00A47C16">
      <w:pPr>
        <w:rPr>
          <w:rStyle w:val="Strong"/>
          <w:b w:val="0"/>
          <w:bCs w:val="0"/>
          <w:color w:val="0E101A"/>
        </w:rPr>
      </w:pPr>
      <w:r>
        <w:rPr>
          <w:rStyle w:val="Strong"/>
          <w:b w:val="0"/>
          <w:bCs w:val="0"/>
          <w:color w:val="0E101A"/>
        </w:rPr>
        <w:t>She</w:t>
      </w:r>
      <w:r w:rsidR="00F53C86">
        <w:rPr>
          <w:rStyle w:val="Strong"/>
          <w:b w:val="0"/>
          <w:bCs w:val="0"/>
          <w:color w:val="0E101A"/>
        </w:rPr>
        <w:t xml:space="preserve"> then</w:t>
      </w:r>
      <w:r>
        <w:rPr>
          <w:rStyle w:val="Strong"/>
          <w:b w:val="0"/>
          <w:bCs w:val="0"/>
          <w:color w:val="0E101A"/>
        </w:rPr>
        <w:t xml:space="preserve"> invited experts from the World Wide Web Consortium (W3C) and the Federation of European Publishers to present the </w:t>
      </w:r>
      <w:proofErr w:type="spellStart"/>
      <w:r>
        <w:rPr>
          <w:rStyle w:val="Strong"/>
          <w:b w:val="0"/>
          <w:bCs w:val="0"/>
          <w:color w:val="0E101A"/>
        </w:rPr>
        <w:t>ePUB</w:t>
      </w:r>
      <w:proofErr w:type="spellEnd"/>
      <w:r>
        <w:rPr>
          <w:rStyle w:val="Strong"/>
          <w:b w:val="0"/>
          <w:bCs w:val="0"/>
          <w:color w:val="0E101A"/>
        </w:rPr>
        <w:t xml:space="preserve"> accessibility standards.</w:t>
      </w:r>
    </w:p>
    <w:p w14:paraId="0F8CAC19" w14:textId="45709754" w:rsidR="00DB3DF7" w:rsidRDefault="00AC1808" w:rsidP="00DB3DF7">
      <w:pPr>
        <w:rPr>
          <w:rStyle w:val="Strong"/>
          <w:b w:val="0"/>
          <w:bCs w:val="0"/>
          <w:color w:val="0E101A"/>
        </w:rPr>
      </w:pPr>
      <w:r w:rsidRPr="00AC1808">
        <w:rPr>
          <w:rStyle w:val="Strong"/>
          <w:color w:val="0E101A"/>
        </w:rPr>
        <w:t>Gregorio Pellegrino</w:t>
      </w:r>
      <w:r w:rsidR="00FD3B81">
        <w:rPr>
          <w:rStyle w:val="Strong"/>
          <w:color w:val="0E101A"/>
        </w:rPr>
        <w:t xml:space="preserve"> (accessibility expert at </w:t>
      </w:r>
      <w:r w:rsidR="00FD3B81" w:rsidRPr="00AC1808">
        <w:rPr>
          <w:rStyle w:val="Strong"/>
          <w:color w:val="0E101A"/>
        </w:rPr>
        <w:t>W3C</w:t>
      </w:r>
      <w:r w:rsidR="00FD3B81">
        <w:rPr>
          <w:rStyle w:val="Strong"/>
          <w:color w:val="0E101A"/>
        </w:rPr>
        <w:t>)</w:t>
      </w:r>
      <w:r w:rsidR="00FD3B81">
        <w:rPr>
          <w:rStyle w:val="Strong"/>
          <w:b w:val="0"/>
          <w:bCs w:val="0"/>
          <w:color w:val="0E101A"/>
        </w:rPr>
        <w:t xml:space="preserve"> explained that </w:t>
      </w:r>
      <w:proofErr w:type="spellStart"/>
      <w:r w:rsidR="00FD3B81">
        <w:rPr>
          <w:rStyle w:val="Strong"/>
          <w:b w:val="0"/>
          <w:bCs w:val="0"/>
          <w:color w:val="0E101A"/>
        </w:rPr>
        <w:t>ePUB</w:t>
      </w:r>
      <w:proofErr w:type="spellEnd"/>
      <w:r w:rsidR="00FD3B81">
        <w:rPr>
          <w:rStyle w:val="Strong"/>
          <w:b w:val="0"/>
          <w:bCs w:val="0"/>
          <w:color w:val="0E101A"/>
        </w:rPr>
        <w:t xml:space="preserve"> standards are </w:t>
      </w:r>
      <w:r w:rsidR="00FD3B81" w:rsidRPr="00E652DB">
        <w:rPr>
          <w:rStyle w:val="Strong"/>
          <w:b w:val="0"/>
          <w:bCs w:val="0"/>
          <w:color w:val="0E101A"/>
        </w:rPr>
        <w:t xml:space="preserve">widely recognised and accepted across </w:t>
      </w:r>
      <w:r w:rsidR="00FD3B81">
        <w:rPr>
          <w:rStyle w:val="Strong"/>
          <w:b w:val="0"/>
          <w:bCs w:val="0"/>
          <w:color w:val="0E101A"/>
        </w:rPr>
        <w:t xml:space="preserve">the </w:t>
      </w:r>
      <w:r w:rsidR="00FD3B81" w:rsidRPr="00E652DB">
        <w:rPr>
          <w:rStyle w:val="Strong"/>
          <w:b w:val="0"/>
          <w:bCs w:val="0"/>
          <w:color w:val="0E101A"/>
        </w:rPr>
        <w:t>supply chain</w:t>
      </w:r>
      <w:r w:rsidR="00FD3B81">
        <w:rPr>
          <w:rStyle w:val="Strong"/>
          <w:b w:val="0"/>
          <w:bCs w:val="0"/>
          <w:color w:val="0E101A"/>
        </w:rPr>
        <w:t>, and that</w:t>
      </w:r>
      <w:r w:rsidR="00FD3B81" w:rsidRPr="00E652DB">
        <w:rPr>
          <w:rStyle w:val="Strong"/>
          <w:b w:val="0"/>
          <w:bCs w:val="0"/>
          <w:color w:val="0E101A"/>
        </w:rPr>
        <w:t xml:space="preserve"> all international players operating in </w:t>
      </w:r>
      <w:r w:rsidR="00FD3B81">
        <w:rPr>
          <w:rStyle w:val="Strong"/>
          <w:b w:val="0"/>
          <w:bCs w:val="0"/>
          <w:color w:val="0E101A"/>
        </w:rPr>
        <w:t xml:space="preserve">the </w:t>
      </w:r>
      <w:r w:rsidR="00FD3B81" w:rsidRPr="00E652DB">
        <w:rPr>
          <w:rStyle w:val="Strong"/>
          <w:b w:val="0"/>
          <w:bCs w:val="0"/>
          <w:color w:val="0E101A"/>
        </w:rPr>
        <w:t xml:space="preserve">EU require </w:t>
      </w:r>
      <w:r w:rsidR="00FD3B81">
        <w:rPr>
          <w:rStyle w:val="Strong"/>
          <w:b w:val="0"/>
          <w:bCs w:val="0"/>
          <w:color w:val="0E101A"/>
        </w:rPr>
        <w:t xml:space="preserve">the </w:t>
      </w:r>
      <w:proofErr w:type="spellStart"/>
      <w:r w:rsidR="00FD3B81" w:rsidRPr="00E652DB">
        <w:rPr>
          <w:rStyle w:val="Strong"/>
          <w:b w:val="0"/>
          <w:bCs w:val="0"/>
          <w:color w:val="0E101A"/>
        </w:rPr>
        <w:t>eP</w:t>
      </w:r>
      <w:r w:rsidR="00FD3B81">
        <w:rPr>
          <w:rStyle w:val="Strong"/>
          <w:b w:val="0"/>
          <w:bCs w:val="0"/>
          <w:color w:val="0E101A"/>
        </w:rPr>
        <w:t>UB</w:t>
      </w:r>
      <w:proofErr w:type="spellEnd"/>
      <w:r w:rsidR="00FD3B81" w:rsidRPr="00E652DB">
        <w:rPr>
          <w:rStyle w:val="Strong"/>
          <w:b w:val="0"/>
          <w:bCs w:val="0"/>
          <w:color w:val="0E101A"/>
        </w:rPr>
        <w:t xml:space="preserve"> format to distribute and sell e-books</w:t>
      </w:r>
      <w:r w:rsidR="00FD3B81">
        <w:rPr>
          <w:rStyle w:val="Strong"/>
          <w:b w:val="0"/>
          <w:bCs w:val="0"/>
          <w:color w:val="0E101A"/>
        </w:rPr>
        <w:t xml:space="preserve">. </w:t>
      </w:r>
      <w:r w:rsidR="00DB3DF7">
        <w:rPr>
          <w:rStyle w:val="Strong"/>
          <w:b w:val="0"/>
          <w:bCs w:val="0"/>
          <w:color w:val="0E101A"/>
        </w:rPr>
        <w:t>He noted that th</w:t>
      </w:r>
      <w:r w:rsidR="005E4BEA">
        <w:rPr>
          <w:rStyle w:val="Strong"/>
          <w:b w:val="0"/>
          <w:bCs w:val="0"/>
          <w:color w:val="0E101A"/>
        </w:rPr>
        <w:t>ose</w:t>
      </w:r>
      <w:r w:rsidR="00DB3DF7">
        <w:rPr>
          <w:rStyle w:val="Strong"/>
          <w:b w:val="0"/>
          <w:bCs w:val="0"/>
          <w:color w:val="0E101A"/>
        </w:rPr>
        <w:t xml:space="preserve"> standards </w:t>
      </w:r>
      <w:r w:rsidR="005E4BEA">
        <w:rPr>
          <w:rStyle w:val="Strong"/>
          <w:b w:val="0"/>
          <w:bCs w:val="0"/>
          <w:color w:val="0E101A"/>
        </w:rPr>
        <w:t>were</w:t>
      </w:r>
      <w:r w:rsidR="00DB3DF7">
        <w:rPr>
          <w:rStyle w:val="Strong"/>
          <w:b w:val="0"/>
          <w:bCs w:val="0"/>
          <w:color w:val="0E101A"/>
        </w:rPr>
        <w:t xml:space="preserve"> developed </w:t>
      </w:r>
      <w:r w:rsidR="00DB3DF7" w:rsidRPr="00E652DB">
        <w:rPr>
          <w:rStyle w:val="Strong"/>
          <w:b w:val="0"/>
          <w:bCs w:val="0"/>
          <w:color w:val="0E101A"/>
        </w:rPr>
        <w:t>through consensus</w:t>
      </w:r>
      <w:r w:rsidR="00DB3DF7">
        <w:rPr>
          <w:rStyle w:val="Strong"/>
          <w:b w:val="0"/>
          <w:bCs w:val="0"/>
          <w:color w:val="0E101A"/>
        </w:rPr>
        <w:t xml:space="preserve">, in </w:t>
      </w:r>
      <w:r w:rsidR="00DB3DF7" w:rsidRPr="00E652DB">
        <w:rPr>
          <w:rStyle w:val="Strong"/>
          <w:b w:val="0"/>
          <w:bCs w:val="0"/>
          <w:color w:val="0E101A"/>
        </w:rPr>
        <w:t xml:space="preserve">collaboration </w:t>
      </w:r>
      <w:r w:rsidR="00DB3DF7">
        <w:rPr>
          <w:rStyle w:val="Strong"/>
          <w:b w:val="0"/>
          <w:bCs w:val="0"/>
          <w:color w:val="0E101A"/>
        </w:rPr>
        <w:t>with</w:t>
      </w:r>
      <w:r w:rsidR="00DB3DF7" w:rsidRPr="00E652DB">
        <w:rPr>
          <w:rStyle w:val="Strong"/>
          <w:b w:val="0"/>
          <w:bCs w:val="0"/>
          <w:color w:val="0E101A"/>
        </w:rPr>
        <w:t xml:space="preserve"> all </w:t>
      </w:r>
      <w:r w:rsidR="00DB3DF7">
        <w:rPr>
          <w:rStyle w:val="Strong"/>
          <w:b w:val="0"/>
          <w:bCs w:val="0"/>
          <w:color w:val="0E101A"/>
        </w:rPr>
        <w:t xml:space="preserve">the </w:t>
      </w:r>
      <w:r w:rsidR="00DB3DF7" w:rsidRPr="00E652DB">
        <w:rPr>
          <w:rStyle w:val="Strong"/>
          <w:b w:val="0"/>
          <w:bCs w:val="0"/>
          <w:color w:val="0E101A"/>
        </w:rPr>
        <w:t>stakeholders involv</w:t>
      </w:r>
      <w:r w:rsidR="00DB3DF7">
        <w:rPr>
          <w:rStyle w:val="Strong"/>
          <w:b w:val="0"/>
          <w:bCs w:val="0"/>
          <w:color w:val="0E101A"/>
        </w:rPr>
        <w:t>e</w:t>
      </w:r>
      <w:r w:rsidR="00DB3DF7" w:rsidRPr="00E652DB">
        <w:rPr>
          <w:rStyle w:val="Strong"/>
          <w:b w:val="0"/>
          <w:bCs w:val="0"/>
          <w:color w:val="0E101A"/>
        </w:rPr>
        <w:t xml:space="preserve">d, </w:t>
      </w:r>
      <w:r w:rsidR="00DB3DF7">
        <w:rPr>
          <w:rStyle w:val="Strong"/>
          <w:b w:val="0"/>
          <w:bCs w:val="0"/>
          <w:color w:val="0E101A"/>
        </w:rPr>
        <w:t xml:space="preserve">including </w:t>
      </w:r>
      <w:r w:rsidR="00DB3DF7" w:rsidRPr="00E652DB">
        <w:rPr>
          <w:rStyle w:val="Strong"/>
          <w:b w:val="0"/>
          <w:bCs w:val="0"/>
          <w:color w:val="0E101A"/>
        </w:rPr>
        <w:t>publishers, retailer</w:t>
      </w:r>
      <w:r w:rsidR="00DB3DF7">
        <w:rPr>
          <w:rStyle w:val="Strong"/>
          <w:b w:val="0"/>
          <w:bCs w:val="0"/>
          <w:color w:val="0E101A"/>
        </w:rPr>
        <w:t>s</w:t>
      </w:r>
      <w:r w:rsidR="00DB3DF7" w:rsidRPr="00E652DB">
        <w:rPr>
          <w:rStyle w:val="Strong"/>
          <w:b w:val="0"/>
          <w:bCs w:val="0"/>
          <w:color w:val="0E101A"/>
        </w:rPr>
        <w:t xml:space="preserve">, aggregators and distributors at EU and international level, </w:t>
      </w:r>
      <w:r w:rsidR="00DB3DF7">
        <w:rPr>
          <w:rStyle w:val="Strong"/>
          <w:b w:val="0"/>
          <w:bCs w:val="0"/>
          <w:color w:val="0E101A"/>
        </w:rPr>
        <w:t>organisations representing persons with disabilities and International Standardisation Organisations.</w:t>
      </w:r>
      <w:r w:rsidR="00DB3DF7" w:rsidRPr="00DB3DF7">
        <w:rPr>
          <w:rStyle w:val="Strong"/>
          <w:b w:val="0"/>
          <w:bCs w:val="0"/>
          <w:color w:val="0E101A"/>
        </w:rPr>
        <w:t xml:space="preserve"> </w:t>
      </w:r>
      <w:r w:rsidR="00DB3DF7">
        <w:rPr>
          <w:rStyle w:val="Strong"/>
          <w:b w:val="0"/>
          <w:bCs w:val="0"/>
          <w:color w:val="0E101A"/>
        </w:rPr>
        <w:t xml:space="preserve">He specified that </w:t>
      </w:r>
      <w:proofErr w:type="spellStart"/>
      <w:r w:rsidR="00DB3DF7">
        <w:rPr>
          <w:rStyle w:val="Strong"/>
          <w:b w:val="0"/>
          <w:bCs w:val="0"/>
          <w:color w:val="0E101A"/>
        </w:rPr>
        <w:t>ePUB</w:t>
      </w:r>
      <w:proofErr w:type="spellEnd"/>
      <w:r w:rsidR="00DB3DF7">
        <w:rPr>
          <w:rStyle w:val="Strong"/>
          <w:b w:val="0"/>
          <w:bCs w:val="0"/>
          <w:color w:val="0E101A"/>
        </w:rPr>
        <w:t xml:space="preserve"> standards are</w:t>
      </w:r>
      <w:r w:rsidR="00DB3DF7" w:rsidRPr="00E652DB">
        <w:rPr>
          <w:rStyle w:val="Strong"/>
          <w:b w:val="0"/>
          <w:bCs w:val="0"/>
          <w:color w:val="0E101A"/>
        </w:rPr>
        <w:t xml:space="preserve"> open, interoperable and royalty free</w:t>
      </w:r>
      <w:r w:rsidR="00856F3E">
        <w:rPr>
          <w:rStyle w:val="Strong"/>
          <w:b w:val="0"/>
          <w:bCs w:val="0"/>
          <w:color w:val="0E101A"/>
        </w:rPr>
        <w:t xml:space="preserve"> and that</w:t>
      </w:r>
      <w:r w:rsidR="00DB3DF7">
        <w:rPr>
          <w:rStyle w:val="Strong"/>
          <w:b w:val="0"/>
          <w:bCs w:val="0"/>
          <w:color w:val="0E101A"/>
        </w:rPr>
        <w:t xml:space="preserve"> </w:t>
      </w:r>
      <w:r w:rsidR="00856F3E">
        <w:rPr>
          <w:rStyle w:val="Strong"/>
          <w:b w:val="0"/>
          <w:bCs w:val="0"/>
          <w:color w:val="0E101A"/>
        </w:rPr>
        <w:t xml:space="preserve">they cover </w:t>
      </w:r>
      <w:r w:rsidR="00DB3DF7" w:rsidRPr="00AC1808">
        <w:rPr>
          <w:rStyle w:val="Strong"/>
          <w:b w:val="0"/>
          <w:bCs w:val="0"/>
          <w:color w:val="0E101A"/>
        </w:rPr>
        <w:t xml:space="preserve">both </w:t>
      </w:r>
      <w:r w:rsidR="00856F3E">
        <w:rPr>
          <w:rStyle w:val="Strong"/>
          <w:b w:val="0"/>
          <w:bCs w:val="0"/>
          <w:color w:val="0E101A"/>
        </w:rPr>
        <w:t xml:space="preserve">the </w:t>
      </w:r>
      <w:r w:rsidR="00DB3DF7" w:rsidRPr="00AC1808">
        <w:rPr>
          <w:rStyle w:val="Strong"/>
          <w:b w:val="0"/>
          <w:bCs w:val="0"/>
          <w:color w:val="0E101A"/>
        </w:rPr>
        <w:t>content</w:t>
      </w:r>
      <w:r w:rsidR="00856F3E">
        <w:rPr>
          <w:rStyle w:val="Strong"/>
          <w:b w:val="0"/>
          <w:bCs w:val="0"/>
          <w:color w:val="0E101A"/>
        </w:rPr>
        <w:t xml:space="preserve"> of the e-book</w:t>
      </w:r>
      <w:r w:rsidR="00DB3DF7" w:rsidRPr="00AC1808">
        <w:rPr>
          <w:rStyle w:val="Strong"/>
          <w:b w:val="0"/>
          <w:bCs w:val="0"/>
          <w:color w:val="0E101A"/>
        </w:rPr>
        <w:t xml:space="preserve"> and </w:t>
      </w:r>
      <w:r w:rsidR="00856F3E">
        <w:rPr>
          <w:rStyle w:val="Strong"/>
          <w:b w:val="0"/>
          <w:bCs w:val="0"/>
          <w:color w:val="0E101A"/>
        </w:rPr>
        <w:t xml:space="preserve">the </w:t>
      </w:r>
      <w:r w:rsidR="00DB3DF7" w:rsidRPr="00AC1808">
        <w:rPr>
          <w:rStyle w:val="Strong"/>
          <w:b w:val="0"/>
          <w:bCs w:val="0"/>
          <w:color w:val="0E101A"/>
        </w:rPr>
        <w:t>metadata</w:t>
      </w:r>
      <w:r w:rsidR="00856F3E">
        <w:rPr>
          <w:rStyle w:val="Strong"/>
          <w:b w:val="0"/>
          <w:bCs w:val="0"/>
          <w:color w:val="0E101A"/>
        </w:rPr>
        <w:t xml:space="preserve"> (</w:t>
      </w:r>
      <w:proofErr w:type="gramStart"/>
      <w:r w:rsidR="00856F3E">
        <w:rPr>
          <w:rStyle w:val="Strong"/>
          <w:b w:val="0"/>
          <w:bCs w:val="0"/>
          <w:color w:val="0E101A"/>
        </w:rPr>
        <w:t>i.e.</w:t>
      </w:r>
      <w:proofErr w:type="gramEnd"/>
      <w:r w:rsidR="00856F3E">
        <w:rPr>
          <w:rStyle w:val="Strong"/>
          <w:b w:val="0"/>
          <w:bCs w:val="0"/>
          <w:color w:val="0E101A"/>
        </w:rPr>
        <w:t xml:space="preserve"> the </w:t>
      </w:r>
      <w:r w:rsidR="00856F3E" w:rsidRPr="00E652DB">
        <w:rPr>
          <w:rStyle w:val="Strong"/>
          <w:b w:val="0"/>
          <w:bCs w:val="0"/>
          <w:color w:val="0E101A"/>
        </w:rPr>
        <w:t>info</w:t>
      </w:r>
      <w:r w:rsidR="00856F3E">
        <w:rPr>
          <w:rStyle w:val="Strong"/>
          <w:b w:val="0"/>
          <w:bCs w:val="0"/>
          <w:color w:val="0E101A"/>
        </w:rPr>
        <w:t>rmation</w:t>
      </w:r>
      <w:r w:rsidR="00856F3E" w:rsidRPr="00E652DB">
        <w:rPr>
          <w:rStyle w:val="Strong"/>
          <w:b w:val="0"/>
          <w:bCs w:val="0"/>
          <w:color w:val="0E101A"/>
        </w:rPr>
        <w:t xml:space="preserve"> </w:t>
      </w:r>
      <w:r w:rsidR="00856F3E">
        <w:rPr>
          <w:rStyle w:val="Strong"/>
          <w:b w:val="0"/>
          <w:bCs w:val="0"/>
          <w:color w:val="0E101A"/>
        </w:rPr>
        <w:t>describing</w:t>
      </w:r>
      <w:r w:rsidR="00856F3E" w:rsidRPr="00E652DB">
        <w:rPr>
          <w:rStyle w:val="Strong"/>
          <w:b w:val="0"/>
          <w:bCs w:val="0"/>
          <w:color w:val="0E101A"/>
        </w:rPr>
        <w:t xml:space="preserve"> a publication without having to open it</w:t>
      </w:r>
      <w:r w:rsidR="00856F3E">
        <w:rPr>
          <w:rStyle w:val="Strong"/>
          <w:b w:val="0"/>
          <w:bCs w:val="0"/>
          <w:color w:val="0E101A"/>
        </w:rPr>
        <w:t>, such as</w:t>
      </w:r>
      <w:r w:rsidR="00F53C86">
        <w:rPr>
          <w:rStyle w:val="Strong"/>
          <w:b w:val="0"/>
          <w:bCs w:val="0"/>
          <w:color w:val="0E101A"/>
        </w:rPr>
        <w:t>, for instance,</w:t>
      </w:r>
      <w:r w:rsidR="00856F3E" w:rsidRPr="00E652DB">
        <w:rPr>
          <w:rStyle w:val="Strong"/>
          <w:b w:val="0"/>
          <w:bCs w:val="0"/>
          <w:color w:val="0E101A"/>
        </w:rPr>
        <w:t xml:space="preserve"> </w:t>
      </w:r>
      <w:r w:rsidR="00856F3E">
        <w:rPr>
          <w:rStyle w:val="Strong"/>
          <w:b w:val="0"/>
          <w:bCs w:val="0"/>
          <w:color w:val="0E101A"/>
        </w:rPr>
        <w:t>the</w:t>
      </w:r>
      <w:r w:rsidR="00856F3E" w:rsidRPr="00E652DB">
        <w:rPr>
          <w:rStyle w:val="Strong"/>
          <w:b w:val="0"/>
          <w:bCs w:val="0"/>
          <w:color w:val="0E101A"/>
        </w:rPr>
        <w:t xml:space="preserve"> title</w:t>
      </w:r>
      <w:r w:rsidR="00856F3E">
        <w:rPr>
          <w:rStyle w:val="Strong"/>
          <w:b w:val="0"/>
          <w:bCs w:val="0"/>
          <w:color w:val="0E101A"/>
        </w:rPr>
        <w:t xml:space="preserve"> or the name of the</w:t>
      </w:r>
      <w:r w:rsidR="00856F3E" w:rsidRPr="00E652DB">
        <w:rPr>
          <w:rStyle w:val="Strong"/>
          <w:b w:val="0"/>
          <w:bCs w:val="0"/>
          <w:color w:val="0E101A"/>
        </w:rPr>
        <w:t xml:space="preserve"> publishers</w:t>
      </w:r>
      <w:r w:rsidR="000C32C3">
        <w:rPr>
          <w:rStyle w:val="Strong"/>
          <w:b w:val="0"/>
          <w:bCs w:val="0"/>
          <w:color w:val="0E101A"/>
        </w:rPr>
        <w:t>)</w:t>
      </w:r>
      <w:r w:rsidR="000C28B1">
        <w:rPr>
          <w:rStyle w:val="Strong"/>
          <w:b w:val="0"/>
          <w:bCs w:val="0"/>
          <w:color w:val="0E101A"/>
        </w:rPr>
        <w:t>.</w:t>
      </w:r>
    </w:p>
    <w:p w14:paraId="1B1F8BAA" w14:textId="6060A3A9" w:rsidR="00856F3E" w:rsidRDefault="0048774B" w:rsidP="00856F3E">
      <w:pPr>
        <w:rPr>
          <w:rStyle w:val="Strong"/>
          <w:b w:val="0"/>
          <w:bCs w:val="0"/>
          <w:color w:val="0E101A"/>
        </w:rPr>
      </w:pPr>
      <w:r>
        <w:rPr>
          <w:rStyle w:val="Strong"/>
          <w:b w:val="0"/>
          <w:bCs w:val="0"/>
          <w:color w:val="0E101A"/>
        </w:rPr>
        <w:t>He shared that t</w:t>
      </w:r>
      <w:r w:rsidR="00856F3E">
        <w:rPr>
          <w:rStyle w:val="Strong"/>
          <w:b w:val="0"/>
          <w:bCs w:val="0"/>
          <w:color w:val="0E101A"/>
        </w:rPr>
        <w:t xml:space="preserve">wo main standards were developed on accessible e-books: </w:t>
      </w:r>
      <w:r w:rsidR="00856F3E" w:rsidRPr="00E652DB">
        <w:rPr>
          <w:rStyle w:val="Strong"/>
          <w:b w:val="0"/>
          <w:bCs w:val="0"/>
          <w:color w:val="0E101A"/>
        </w:rPr>
        <w:t>EPUB 3.3. and EPUB Accessibility 1.1</w:t>
      </w:r>
      <w:r w:rsidR="000C28B1">
        <w:rPr>
          <w:rStyle w:val="Strong"/>
          <w:b w:val="0"/>
          <w:bCs w:val="0"/>
          <w:color w:val="0E101A"/>
        </w:rPr>
        <w:t>, published by W3C</w:t>
      </w:r>
      <w:r w:rsidR="00856F3E">
        <w:rPr>
          <w:rStyle w:val="Strong"/>
          <w:b w:val="0"/>
          <w:bCs w:val="0"/>
          <w:color w:val="0E101A"/>
        </w:rPr>
        <w:t>.</w:t>
      </w:r>
      <w:r w:rsidR="000C28B1">
        <w:rPr>
          <w:rStyle w:val="Strong"/>
          <w:b w:val="0"/>
          <w:bCs w:val="0"/>
          <w:color w:val="0E101A"/>
        </w:rPr>
        <w:t xml:space="preserve"> They are </w:t>
      </w:r>
      <w:r w:rsidR="000C32C3">
        <w:rPr>
          <w:rStyle w:val="Strong"/>
          <w:b w:val="0"/>
          <w:bCs w:val="0"/>
          <w:color w:val="0E101A"/>
        </w:rPr>
        <w:t>the backbone of accessible e-books and are stable, widely adopted and developed on consensus.</w:t>
      </w:r>
    </w:p>
    <w:p w14:paraId="57FB1813" w14:textId="0B6A4344" w:rsidR="00F44F1E" w:rsidRPr="00E652DB" w:rsidRDefault="00856F3E" w:rsidP="00F44F1E">
      <w:pPr>
        <w:rPr>
          <w:rStyle w:val="Strong"/>
          <w:b w:val="0"/>
          <w:bCs w:val="0"/>
          <w:color w:val="0E101A"/>
        </w:rPr>
      </w:pPr>
      <w:r>
        <w:rPr>
          <w:rStyle w:val="Strong"/>
          <w:b w:val="0"/>
          <w:bCs w:val="0"/>
          <w:color w:val="0E101A"/>
        </w:rPr>
        <w:t>EPUB 3.3.</w:t>
      </w:r>
      <w:r w:rsidR="00F44F1E">
        <w:rPr>
          <w:rStyle w:val="Strong"/>
          <w:b w:val="0"/>
          <w:bCs w:val="0"/>
          <w:color w:val="0E101A"/>
        </w:rPr>
        <w:t xml:space="preserve"> </w:t>
      </w:r>
      <w:r w:rsidR="000C32C3">
        <w:rPr>
          <w:rStyle w:val="Strong"/>
          <w:b w:val="0"/>
          <w:bCs w:val="0"/>
          <w:color w:val="0E101A"/>
        </w:rPr>
        <w:t xml:space="preserve">is the </w:t>
      </w:r>
      <w:r w:rsidR="00F44F1E" w:rsidRPr="00E652DB">
        <w:rPr>
          <w:rStyle w:val="Strong"/>
          <w:b w:val="0"/>
          <w:bCs w:val="0"/>
          <w:color w:val="0E101A"/>
        </w:rPr>
        <w:t>latest version</w:t>
      </w:r>
      <w:r w:rsidR="000C32C3">
        <w:rPr>
          <w:rStyle w:val="Strong"/>
          <w:b w:val="0"/>
          <w:bCs w:val="0"/>
          <w:color w:val="0E101A"/>
        </w:rPr>
        <w:t xml:space="preserve"> of the standard</w:t>
      </w:r>
      <w:r w:rsidR="00F44F1E" w:rsidRPr="00E652DB">
        <w:rPr>
          <w:rStyle w:val="Strong"/>
          <w:b w:val="0"/>
          <w:bCs w:val="0"/>
          <w:color w:val="0E101A"/>
        </w:rPr>
        <w:t>, released last year</w:t>
      </w:r>
      <w:r w:rsidR="000C32C3">
        <w:rPr>
          <w:rStyle w:val="Strong"/>
          <w:b w:val="0"/>
          <w:bCs w:val="0"/>
          <w:color w:val="0E101A"/>
        </w:rPr>
        <w:t>.</w:t>
      </w:r>
      <w:r w:rsidR="00F44F1E" w:rsidRPr="00E652DB">
        <w:rPr>
          <w:rStyle w:val="Strong"/>
          <w:b w:val="0"/>
          <w:bCs w:val="0"/>
          <w:color w:val="0E101A"/>
        </w:rPr>
        <w:t xml:space="preserve"> </w:t>
      </w:r>
      <w:r w:rsidR="000C32C3">
        <w:rPr>
          <w:rStyle w:val="Strong"/>
          <w:b w:val="0"/>
          <w:bCs w:val="0"/>
          <w:color w:val="0E101A"/>
        </w:rPr>
        <w:t xml:space="preserve">It is </w:t>
      </w:r>
      <w:r w:rsidR="00F44F1E" w:rsidRPr="00E652DB">
        <w:rPr>
          <w:rStyle w:val="Strong"/>
          <w:b w:val="0"/>
          <w:bCs w:val="0"/>
          <w:color w:val="0E101A"/>
        </w:rPr>
        <w:t>based on web standards</w:t>
      </w:r>
      <w:r w:rsidR="000C32C3">
        <w:rPr>
          <w:rStyle w:val="Strong"/>
          <w:b w:val="0"/>
          <w:bCs w:val="0"/>
          <w:color w:val="0E101A"/>
        </w:rPr>
        <w:t>,</w:t>
      </w:r>
      <w:r w:rsidR="00F44F1E" w:rsidRPr="00E652DB">
        <w:rPr>
          <w:rStyle w:val="Strong"/>
          <w:b w:val="0"/>
          <w:bCs w:val="0"/>
          <w:color w:val="0E101A"/>
        </w:rPr>
        <w:t xml:space="preserve"> but</w:t>
      </w:r>
      <w:r w:rsidR="000C32C3">
        <w:rPr>
          <w:rStyle w:val="Strong"/>
          <w:b w:val="0"/>
          <w:bCs w:val="0"/>
          <w:color w:val="0E101A"/>
        </w:rPr>
        <w:t xml:space="preserve"> is</w:t>
      </w:r>
      <w:r w:rsidR="00F44F1E" w:rsidRPr="00E652DB">
        <w:rPr>
          <w:rStyle w:val="Strong"/>
          <w:b w:val="0"/>
          <w:bCs w:val="0"/>
          <w:color w:val="0E101A"/>
        </w:rPr>
        <w:t xml:space="preserve"> tailored for digital </w:t>
      </w:r>
      <w:r w:rsidR="005E4BEA">
        <w:rPr>
          <w:rStyle w:val="Strong"/>
          <w:b w:val="0"/>
          <w:bCs w:val="0"/>
          <w:color w:val="0E101A"/>
        </w:rPr>
        <w:t>publications</w:t>
      </w:r>
      <w:r w:rsidR="000C32C3">
        <w:rPr>
          <w:rStyle w:val="Strong"/>
          <w:b w:val="0"/>
          <w:bCs w:val="0"/>
          <w:color w:val="0E101A"/>
        </w:rPr>
        <w:t xml:space="preserve">, which allows to create e-books with features such as interactive footnote, the inclusion of mathematical formulas and complex tables. </w:t>
      </w:r>
    </w:p>
    <w:p w14:paraId="63E00E2D" w14:textId="0EB9A800" w:rsidR="00F44F1E" w:rsidRPr="00E652DB" w:rsidRDefault="0080352F" w:rsidP="00F44F1E">
      <w:pPr>
        <w:rPr>
          <w:rStyle w:val="Strong"/>
          <w:b w:val="0"/>
          <w:bCs w:val="0"/>
          <w:color w:val="0E101A"/>
        </w:rPr>
      </w:pPr>
      <w:r>
        <w:rPr>
          <w:rStyle w:val="Strong"/>
          <w:b w:val="0"/>
          <w:bCs w:val="0"/>
          <w:color w:val="0E101A"/>
        </w:rPr>
        <w:t xml:space="preserve">EPUB Accessibility </w:t>
      </w:r>
      <w:r w:rsidR="00F44F1E" w:rsidRPr="00E652DB">
        <w:rPr>
          <w:rStyle w:val="Strong"/>
          <w:b w:val="0"/>
          <w:bCs w:val="0"/>
          <w:color w:val="0E101A"/>
        </w:rPr>
        <w:t>1.1.</w:t>
      </w:r>
      <w:r>
        <w:rPr>
          <w:rStyle w:val="Strong"/>
          <w:b w:val="0"/>
          <w:bCs w:val="0"/>
          <w:color w:val="0E101A"/>
        </w:rPr>
        <w:t xml:space="preserve"> is the</w:t>
      </w:r>
      <w:r w:rsidR="00F44F1E" w:rsidRPr="00E652DB">
        <w:rPr>
          <w:rStyle w:val="Strong"/>
          <w:b w:val="0"/>
          <w:bCs w:val="0"/>
          <w:color w:val="0E101A"/>
        </w:rPr>
        <w:t xml:space="preserve"> standard</w:t>
      </w:r>
      <w:r>
        <w:rPr>
          <w:rStyle w:val="Strong"/>
          <w:b w:val="0"/>
          <w:bCs w:val="0"/>
          <w:color w:val="0E101A"/>
        </w:rPr>
        <w:t xml:space="preserve"> used</w:t>
      </w:r>
      <w:r w:rsidR="00F44F1E" w:rsidRPr="00E652DB">
        <w:rPr>
          <w:rStyle w:val="Strong"/>
          <w:b w:val="0"/>
          <w:bCs w:val="0"/>
          <w:color w:val="0E101A"/>
        </w:rPr>
        <w:t xml:space="preserve"> for producing accessible e-books</w:t>
      </w:r>
      <w:r>
        <w:rPr>
          <w:rStyle w:val="Strong"/>
          <w:b w:val="0"/>
          <w:bCs w:val="0"/>
          <w:color w:val="0E101A"/>
        </w:rPr>
        <w:t>, updated last year.</w:t>
      </w:r>
      <w:r w:rsidR="00F44F1E" w:rsidRPr="00E652DB">
        <w:rPr>
          <w:rStyle w:val="Strong"/>
          <w:b w:val="0"/>
          <w:bCs w:val="0"/>
          <w:color w:val="0E101A"/>
        </w:rPr>
        <w:t xml:space="preserve"> </w:t>
      </w:r>
      <w:r>
        <w:rPr>
          <w:rStyle w:val="Strong"/>
          <w:b w:val="0"/>
          <w:bCs w:val="0"/>
          <w:color w:val="0E101A"/>
        </w:rPr>
        <w:t>It extends the</w:t>
      </w:r>
      <w:r w:rsidR="00F44F1E" w:rsidRPr="00E652DB">
        <w:rPr>
          <w:rStyle w:val="Strong"/>
          <w:b w:val="0"/>
          <w:bCs w:val="0"/>
          <w:color w:val="0E101A"/>
        </w:rPr>
        <w:t xml:space="preserve"> web content accessibility guidelines (WCAG)</w:t>
      </w:r>
      <w:r>
        <w:rPr>
          <w:rStyle w:val="Strong"/>
          <w:b w:val="0"/>
          <w:bCs w:val="0"/>
          <w:color w:val="0E101A"/>
        </w:rPr>
        <w:t xml:space="preserve"> and defines in detail how to apply them </w:t>
      </w:r>
      <w:r w:rsidR="00F44F1E" w:rsidRPr="00E652DB">
        <w:rPr>
          <w:rStyle w:val="Strong"/>
          <w:b w:val="0"/>
          <w:bCs w:val="0"/>
          <w:color w:val="0E101A"/>
        </w:rPr>
        <w:t>speci</w:t>
      </w:r>
      <w:r>
        <w:rPr>
          <w:rStyle w:val="Strong"/>
          <w:b w:val="0"/>
          <w:bCs w:val="0"/>
          <w:color w:val="0E101A"/>
        </w:rPr>
        <w:t>fica</w:t>
      </w:r>
      <w:r w:rsidR="00F44F1E" w:rsidRPr="00E652DB">
        <w:rPr>
          <w:rStyle w:val="Strong"/>
          <w:b w:val="0"/>
          <w:bCs w:val="0"/>
          <w:color w:val="0E101A"/>
        </w:rPr>
        <w:t xml:space="preserve">lly to </w:t>
      </w:r>
      <w:proofErr w:type="spellStart"/>
      <w:r w:rsidR="0048774B">
        <w:rPr>
          <w:rStyle w:val="Strong"/>
          <w:b w:val="0"/>
          <w:bCs w:val="0"/>
          <w:color w:val="0E101A"/>
        </w:rPr>
        <w:t>e</w:t>
      </w:r>
      <w:r w:rsidR="00F44F1E" w:rsidRPr="00E652DB">
        <w:rPr>
          <w:rStyle w:val="Strong"/>
          <w:b w:val="0"/>
          <w:bCs w:val="0"/>
          <w:color w:val="0E101A"/>
        </w:rPr>
        <w:t>PUB</w:t>
      </w:r>
      <w:proofErr w:type="spellEnd"/>
      <w:r w:rsidR="00F44F1E" w:rsidRPr="00E652DB">
        <w:rPr>
          <w:rStyle w:val="Strong"/>
          <w:b w:val="0"/>
          <w:bCs w:val="0"/>
          <w:color w:val="0E101A"/>
        </w:rPr>
        <w:t xml:space="preserve"> publications</w:t>
      </w:r>
      <w:r>
        <w:rPr>
          <w:rStyle w:val="Strong"/>
          <w:b w:val="0"/>
          <w:bCs w:val="0"/>
          <w:color w:val="0E101A"/>
        </w:rPr>
        <w:t xml:space="preserve">. It also defines the requirements needed for accessibility metadata, </w:t>
      </w:r>
      <w:proofErr w:type="gramStart"/>
      <w:r>
        <w:rPr>
          <w:rStyle w:val="Strong"/>
          <w:b w:val="0"/>
          <w:bCs w:val="0"/>
          <w:color w:val="0E101A"/>
        </w:rPr>
        <w:t>i.e.</w:t>
      </w:r>
      <w:proofErr w:type="gramEnd"/>
      <w:r>
        <w:rPr>
          <w:rStyle w:val="Strong"/>
          <w:b w:val="0"/>
          <w:bCs w:val="0"/>
          <w:color w:val="0E101A"/>
        </w:rPr>
        <w:t xml:space="preserve"> the description of accessibility features. A</w:t>
      </w:r>
      <w:r w:rsidR="00F44F1E" w:rsidRPr="00E652DB">
        <w:rPr>
          <w:rStyle w:val="Strong"/>
          <w:b w:val="0"/>
          <w:bCs w:val="0"/>
          <w:color w:val="0E101A"/>
        </w:rPr>
        <w:t>ccessibility metadata</w:t>
      </w:r>
      <w:r>
        <w:rPr>
          <w:rStyle w:val="Strong"/>
          <w:b w:val="0"/>
          <w:bCs w:val="0"/>
          <w:color w:val="0E101A"/>
        </w:rPr>
        <w:t xml:space="preserve"> </w:t>
      </w:r>
      <w:r w:rsidR="0048774B">
        <w:rPr>
          <w:rStyle w:val="Strong"/>
          <w:b w:val="0"/>
          <w:bCs w:val="0"/>
          <w:color w:val="0E101A"/>
        </w:rPr>
        <w:t>are</w:t>
      </w:r>
      <w:r>
        <w:rPr>
          <w:rStyle w:val="Strong"/>
          <w:b w:val="0"/>
          <w:bCs w:val="0"/>
          <w:color w:val="0E101A"/>
        </w:rPr>
        <w:t xml:space="preserve"> necessary </w:t>
      </w:r>
      <w:r w:rsidR="00F53C86">
        <w:rPr>
          <w:rStyle w:val="Strong"/>
          <w:b w:val="0"/>
          <w:bCs w:val="0"/>
          <w:color w:val="0E101A"/>
        </w:rPr>
        <w:t>for</w:t>
      </w:r>
      <w:r>
        <w:rPr>
          <w:rStyle w:val="Strong"/>
          <w:b w:val="0"/>
          <w:bCs w:val="0"/>
          <w:color w:val="0E101A"/>
        </w:rPr>
        <w:t xml:space="preserve"> c</w:t>
      </w:r>
      <w:r w:rsidR="00F44F1E" w:rsidRPr="00E652DB">
        <w:rPr>
          <w:rStyle w:val="Strong"/>
          <w:b w:val="0"/>
          <w:bCs w:val="0"/>
          <w:color w:val="0E101A"/>
        </w:rPr>
        <w:t xml:space="preserve">onsumers </w:t>
      </w:r>
      <w:r>
        <w:rPr>
          <w:rStyle w:val="Strong"/>
          <w:b w:val="0"/>
          <w:bCs w:val="0"/>
          <w:color w:val="0E101A"/>
        </w:rPr>
        <w:t>to</w:t>
      </w:r>
      <w:r w:rsidR="00F44F1E" w:rsidRPr="00E652DB">
        <w:rPr>
          <w:rStyle w:val="Strong"/>
          <w:b w:val="0"/>
          <w:bCs w:val="0"/>
          <w:color w:val="0E101A"/>
        </w:rPr>
        <w:t xml:space="preserve"> make informed decisions as to whether an e-book is </w:t>
      </w:r>
      <w:r w:rsidR="005E4BEA">
        <w:rPr>
          <w:rStyle w:val="Strong"/>
          <w:b w:val="0"/>
          <w:bCs w:val="0"/>
          <w:color w:val="0E101A"/>
        </w:rPr>
        <w:t xml:space="preserve">accessible in accordance </w:t>
      </w:r>
      <w:r w:rsidR="00FB5F22">
        <w:rPr>
          <w:rStyle w:val="Strong"/>
          <w:b w:val="0"/>
          <w:bCs w:val="0"/>
          <w:color w:val="0E101A"/>
        </w:rPr>
        <w:t>with</w:t>
      </w:r>
      <w:r w:rsidR="005E4BEA">
        <w:rPr>
          <w:rStyle w:val="Strong"/>
          <w:b w:val="0"/>
          <w:bCs w:val="0"/>
          <w:color w:val="0E101A"/>
        </w:rPr>
        <w:t xml:space="preserve"> their needs</w:t>
      </w:r>
      <w:r w:rsidR="00AD7767">
        <w:rPr>
          <w:rStyle w:val="Strong"/>
          <w:b w:val="0"/>
          <w:bCs w:val="0"/>
          <w:color w:val="0E101A"/>
        </w:rPr>
        <w:t>.</w:t>
      </w:r>
    </w:p>
    <w:p w14:paraId="2E584FF5" w14:textId="036ED34F" w:rsidR="00F44F1E" w:rsidRPr="00E652DB" w:rsidRDefault="00702B08" w:rsidP="00F44F1E">
      <w:pPr>
        <w:rPr>
          <w:rStyle w:val="Strong"/>
          <w:b w:val="0"/>
          <w:bCs w:val="0"/>
          <w:color w:val="0E101A"/>
        </w:rPr>
      </w:pPr>
      <w:r>
        <w:rPr>
          <w:rStyle w:val="Strong"/>
          <w:b w:val="0"/>
          <w:bCs w:val="0"/>
          <w:color w:val="0E101A"/>
        </w:rPr>
        <w:t xml:space="preserve">There </w:t>
      </w:r>
      <w:r w:rsidR="005E4BEA">
        <w:rPr>
          <w:rStyle w:val="Strong"/>
          <w:b w:val="0"/>
          <w:bCs w:val="0"/>
          <w:color w:val="0E101A"/>
        </w:rPr>
        <w:t xml:space="preserve">were </w:t>
      </w:r>
      <w:r>
        <w:rPr>
          <w:rStyle w:val="Strong"/>
          <w:b w:val="0"/>
          <w:bCs w:val="0"/>
          <w:color w:val="0E101A"/>
        </w:rPr>
        <w:t>two</w:t>
      </w:r>
      <w:r w:rsidR="00F44F1E" w:rsidRPr="00E652DB">
        <w:rPr>
          <w:rStyle w:val="Strong"/>
          <w:b w:val="0"/>
          <w:bCs w:val="0"/>
          <w:color w:val="0E101A"/>
        </w:rPr>
        <w:t xml:space="preserve"> </w:t>
      </w:r>
      <w:r w:rsidR="005E4BEA">
        <w:rPr>
          <w:rStyle w:val="Strong"/>
          <w:b w:val="0"/>
          <w:bCs w:val="0"/>
          <w:color w:val="0E101A"/>
        </w:rPr>
        <w:t xml:space="preserve">relevant </w:t>
      </w:r>
      <w:r w:rsidR="00F44F1E" w:rsidRPr="00E652DB">
        <w:rPr>
          <w:rStyle w:val="Strong"/>
          <w:b w:val="0"/>
          <w:bCs w:val="0"/>
          <w:color w:val="0E101A"/>
        </w:rPr>
        <w:t>standards</w:t>
      </w:r>
      <w:r w:rsidR="005E4BEA">
        <w:rPr>
          <w:rStyle w:val="Strong"/>
          <w:b w:val="0"/>
          <w:bCs w:val="0"/>
          <w:color w:val="0E101A"/>
        </w:rPr>
        <w:t xml:space="preserve"> presented</w:t>
      </w:r>
      <w:r w:rsidR="00F44F1E" w:rsidRPr="00E652DB">
        <w:rPr>
          <w:rStyle w:val="Strong"/>
          <w:b w:val="0"/>
          <w:bCs w:val="0"/>
          <w:color w:val="0E101A"/>
        </w:rPr>
        <w:t xml:space="preserve"> on accessibility metadata</w:t>
      </w:r>
      <w:r>
        <w:rPr>
          <w:rStyle w:val="Strong"/>
          <w:b w:val="0"/>
          <w:bCs w:val="0"/>
          <w:color w:val="0E101A"/>
        </w:rPr>
        <w:t>. They</w:t>
      </w:r>
      <w:r w:rsidR="00F44F1E" w:rsidRPr="00E652DB">
        <w:rPr>
          <w:rStyle w:val="Strong"/>
          <w:b w:val="0"/>
          <w:bCs w:val="0"/>
          <w:color w:val="0E101A"/>
        </w:rPr>
        <w:t xml:space="preserve"> </w:t>
      </w:r>
      <w:r>
        <w:rPr>
          <w:rStyle w:val="Strong"/>
          <w:b w:val="0"/>
          <w:bCs w:val="0"/>
          <w:color w:val="0E101A"/>
        </w:rPr>
        <w:t xml:space="preserve">express </w:t>
      </w:r>
      <w:r w:rsidR="00F53C86">
        <w:rPr>
          <w:rStyle w:val="Strong"/>
          <w:b w:val="0"/>
          <w:bCs w:val="0"/>
          <w:color w:val="0E101A"/>
        </w:rPr>
        <w:t>the</w:t>
      </w:r>
      <w:r w:rsidR="005E4BEA">
        <w:rPr>
          <w:rStyle w:val="Strong"/>
          <w:b w:val="0"/>
          <w:bCs w:val="0"/>
          <w:color w:val="0E101A"/>
        </w:rPr>
        <w:t xml:space="preserve"> </w:t>
      </w:r>
      <w:r>
        <w:rPr>
          <w:rStyle w:val="Strong"/>
          <w:b w:val="0"/>
          <w:bCs w:val="0"/>
          <w:color w:val="0E101A"/>
        </w:rPr>
        <w:t xml:space="preserve">same </w:t>
      </w:r>
      <w:proofErr w:type="gramStart"/>
      <w:r>
        <w:rPr>
          <w:rStyle w:val="Strong"/>
          <w:b w:val="0"/>
          <w:bCs w:val="0"/>
          <w:color w:val="0E101A"/>
        </w:rPr>
        <w:t>information, but</w:t>
      </w:r>
      <w:proofErr w:type="gramEnd"/>
      <w:r>
        <w:rPr>
          <w:rStyle w:val="Strong"/>
          <w:b w:val="0"/>
          <w:bCs w:val="0"/>
          <w:color w:val="0E101A"/>
        </w:rPr>
        <w:t xml:space="preserve"> serve </w:t>
      </w:r>
      <w:r w:rsidR="00F44F1E" w:rsidRPr="00E652DB">
        <w:rPr>
          <w:rStyle w:val="Strong"/>
          <w:b w:val="0"/>
          <w:bCs w:val="0"/>
          <w:color w:val="0E101A"/>
        </w:rPr>
        <w:t>different purposes</w:t>
      </w:r>
      <w:r>
        <w:rPr>
          <w:rStyle w:val="Strong"/>
          <w:b w:val="0"/>
          <w:bCs w:val="0"/>
          <w:color w:val="0E101A"/>
        </w:rPr>
        <w:t xml:space="preserve">. </w:t>
      </w:r>
      <w:r w:rsidR="00F44F1E" w:rsidRPr="00E652DB">
        <w:rPr>
          <w:rStyle w:val="Strong"/>
          <w:b w:val="0"/>
          <w:bCs w:val="0"/>
          <w:color w:val="0E101A"/>
        </w:rPr>
        <w:t>ONIX for Books</w:t>
      </w:r>
      <w:r>
        <w:rPr>
          <w:rStyle w:val="Strong"/>
          <w:b w:val="0"/>
          <w:bCs w:val="0"/>
          <w:color w:val="0E101A"/>
        </w:rPr>
        <w:t xml:space="preserve"> facilitates communication along the supply chain. It is managed by </w:t>
      </w:r>
      <w:proofErr w:type="spellStart"/>
      <w:r>
        <w:rPr>
          <w:rStyle w:val="Strong"/>
          <w:b w:val="0"/>
          <w:bCs w:val="0"/>
          <w:color w:val="0E101A"/>
        </w:rPr>
        <w:t>EDItEUR</w:t>
      </w:r>
      <w:proofErr w:type="spellEnd"/>
      <w:r>
        <w:rPr>
          <w:rStyle w:val="Strong"/>
          <w:b w:val="0"/>
          <w:bCs w:val="0"/>
          <w:color w:val="0E101A"/>
        </w:rPr>
        <w:t xml:space="preserve"> (a </w:t>
      </w:r>
      <w:r w:rsidR="00F53C86">
        <w:rPr>
          <w:rStyle w:val="Strong"/>
          <w:b w:val="0"/>
          <w:bCs w:val="0"/>
          <w:color w:val="0E101A"/>
        </w:rPr>
        <w:t xml:space="preserve">non-for-profit </w:t>
      </w:r>
      <w:r>
        <w:rPr>
          <w:rStyle w:val="Strong"/>
          <w:b w:val="0"/>
          <w:bCs w:val="0"/>
          <w:color w:val="0E101A"/>
        </w:rPr>
        <w:t xml:space="preserve">organisation) and </w:t>
      </w:r>
      <w:r w:rsidR="00F44F1E" w:rsidRPr="00E652DB">
        <w:rPr>
          <w:rStyle w:val="Strong"/>
          <w:b w:val="0"/>
          <w:bCs w:val="0"/>
          <w:color w:val="0E101A"/>
        </w:rPr>
        <w:t>covers bibliographic metadata</w:t>
      </w:r>
      <w:r>
        <w:rPr>
          <w:rStyle w:val="Strong"/>
          <w:b w:val="0"/>
          <w:bCs w:val="0"/>
          <w:color w:val="0E101A"/>
        </w:rPr>
        <w:t xml:space="preserve"> and</w:t>
      </w:r>
      <w:r w:rsidR="00F44F1E" w:rsidRPr="00E652DB">
        <w:rPr>
          <w:rStyle w:val="Strong"/>
          <w:b w:val="0"/>
          <w:bCs w:val="0"/>
          <w:color w:val="0E101A"/>
        </w:rPr>
        <w:t xml:space="preserve"> commercial metadata</w:t>
      </w:r>
      <w:r>
        <w:rPr>
          <w:rStyle w:val="Strong"/>
          <w:b w:val="0"/>
          <w:bCs w:val="0"/>
          <w:color w:val="0E101A"/>
        </w:rPr>
        <w:t xml:space="preserve">. It also has a </w:t>
      </w:r>
      <w:r w:rsidR="00F44F1E" w:rsidRPr="00E652DB">
        <w:rPr>
          <w:rStyle w:val="Strong"/>
          <w:b w:val="0"/>
          <w:bCs w:val="0"/>
          <w:color w:val="0E101A"/>
        </w:rPr>
        <w:t>subsection for communicating metadata</w:t>
      </w:r>
      <w:r>
        <w:rPr>
          <w:rStyle w:val="Strong"/>
          <w:b w:val="0"/>
          <w:bCs w:val="0"/>
          <w:color w:val="0E101A"/>
        </w:rPr>
        <w:t xml:space="preserve">. </w:t>
      </w:r>
      <w:r w:rsidR="0048774B">
        <w:rPr>
          <w:rStyle w:val="Strong"/>
          <w:b w:val="0"/>
          <w:bCs w:val="0"/>
          <w:color w:val="0E101A"/>
        </w:rPr>
        <w:t>E</w:t>
      </w:r>
      <w:r>
        <w:rPr>
          <w:rStyle w:val="Strong"/>
          <w:b w:val="0"/>
          <w:bCs w:val="0"/>
          <w:color w:val="0E101A"/>
        </w:rPr>
        <w:t xml:space="preserve">PUB Accessibility metadata are used for search and discoverability. They are </w:t>
      </w:r>
      <w:r w:rsidR="00F44F1E" w:rsidRPr="00E652DB">
        <w:rPr>
          <w:rStyle w:val="Strong"/>
          <w:b w:val="0"/>
          <w:bCs w:val="0"/>
          <w:color w:val="0E101A"/>
        </w:rPr>
        <w:t xml:space="preserve">embedded </w:t>
      </w:r>
      <w:r>
        <w:rPr>
          <w:rStyle w:val="Strong"/>
          <w:b w:val="0"/>
          <w:bCs w:val="0"/>
          <w:color w:val="0E101A"/>
        </w:rPr>
        <w:t>in the</w:t>
      </w:r>
      <w:r w:rsidR="00F44F1E" w:rsidRPr="00E652DB">
        <w:rPr>
          <w:rStyle w:val="Strong"/>
          <w:b w:val="0"/>
          <w:bCs w:val="0"/>
          <w:color w:val="0E101A"/>
        </w:rPr>
        <w:t xml:space="preserve"> e-book</w:t>
      </w:r>
      <w:r>
        <w:rPr>
          <w:rStyle w:val="Strong"/>
          <w:b w:val="0"/>
          <w:bCs w:val="0"/>
          <w:color w:val="0E101A"/>
        </w:rPr>
        <w:t xml:space="preserve"> itself and include the set of metadata are defined in </w:t>
      </w:r>
      <w:proofErr w:type="spellStart"/>
      <w:r>
        <w:rPr>
          <w:rStyle w:val="Strong"/>
          <w:b w:val="0"/>
          <w:bCs w:val="0"/>
          <w:color w:val="0E101A"/>
        </w:rPr>
        <w:t>ePUB</w:t>
      </w:r>
      <w:proofErr w:type="spellEnd"/>
      <w:r>
        <w:rPr>
          <w:rStyle w:val="Strong"/>
          <w:b w:val="0"/>
          <w:bCs w:val="0"/>
          <w:color w:val="0E101A"/>
        </w:rPr>
        <w:t xml:space="preserve"> Accessibility 1.1.</w:t>
      </w:r>
      <w:r w:rsidR="00A742D6">
        <w:rPr>
          <w:rStyle w:val="Strong"/>
          <w:b w:val="0"/>
          <w:bCs w:val="0"/>
          <w:color w:val="0E101A"/>
        </w:rPr>
        <w:t xml:space="preserve"> </w:t>
      </w:r>
    </w:p>
    <w:p w14:paraId="1FDEC213" w14:textId="1F175932" w:rsidR="00A742D6" w:rsidRDefault="00A742D6" w:rsidP="00F44F1E">
      <w:pPr>
        <w:rPr>
          <w:rStyle w:val="Strong"/>
          <w:b w:val="0"/>
          <w:bCs w:val="0"/>
          <w:color w:val="0E101A"/>
        </w:rPr>
      </w:pPr>
      <w:r>
        <w:rPr>
          <w:rStyle w:val="Strong"/>
          <w:b w:val="0"/>
          <w:bCs w:val="0"/>
          <w:color w:val="0E101A"/>
        </w:rPr>
        <w:t>W3C</w:t>
      </w:r>
      <w:r w:rsidR="00F44F1E" w:rsidRPr="00E652DB">
        <w:rPr>
          <w:rStyle w:val="Strong"/>
          <w:b w:val="0"/>
          <w:bCs w:val="0"/>
          <w:color w:val="0E101A"/>
        </w:rPr>
        <w:t xml:space="preserve"> </w:t>
      </w:r>
      <w:r>
        <w:rPr>
          <w:rStyle w:val="Strong"/>
          <w:b w:val="0"/>
          <w:bCs w:val="0"/>
          <w:color w:val="0E101A"/>
        </w:rPr>
        <w:t xml:space="preserve">is </w:t>
      </w:r>
      <w:r w:rsidR="00F44F1E" w:rsidRPr="00E652DB">
        <w:rPr>
          <w:rStyle w:val="Strong"/>
          <w:b w:val="0"/>
          <w:bCs w:val="0"/>
          <w:color w:val="0E101A"/>
        </w:rPr>
        <w:t xml:space="preserve">working on establishing </w:t>
      </w:r>
      <w:r w:rsidR="00702B08">
        <w:rPr>
          <w:rStyle w:val="Strong"/>
          <w:b w:val="0"/>
          <w:bCs w:val="0"/>
          <w:color w:val="0E101A"/>
        </w:rPr>
        <w:t xml:space="preserve">guidelines for displaying </w:t>
      </w:r>
      <w:r w:rsidR="00F44F1E" w:rsidRPr="00E652DB">
        <w:rPr>
          <w:rStyle w:val="Strong"/>
          <w:b w:val="0"/>
          <w:bCs w:val="0"/>
          <w:color w:val="0E101A"/>
        </w:rPr>
        <w:t xml:space="preserve">metadata to users in consistent manner </w:t>
      </w:r>
      <w:r w:rsidR="00F53C86">
        <w:rPr>
          <w:rStyle w:val="Strong"/>
          <w:b w:val="0"/>
          <w:bCs w:val="0"/>
          <w:color w:val="0E101A"/>
        </w:rPr>
        <w:t>across</w:t>
      </w:r>
      <w:r>
        <w:rPr>
          <w:rStyle w:val="Strong"/>
          <w:b w:val="0"/>
          <w:bCs w:val="0"/>
          <w:color w:val="0E101A"/>
        </w:rPr>
        <w:t xml:space="preserve"> different players of the value chain. </w:t>
      </w:r>
    </w:p>
    <w:p w14:paraId="5E9F027C" w14:textId="506E5641" w:rsidR="00F44F1E" w:rsidRPr="00E652DB" w:rsidRDefault="00A742D6" w:rsidP="00F44F1E">
      <w:pPr>
        <w:rPr>
          <w:rStyle w:val="Strong"/>
          <w:b w:val="0"/>
          <w:bCs w:val="0"/>
          <w:color w:val="0E101A"/>
        </w:rPr>
      </w:pPr>
      <w:r>
        <w:rPr>
          <w:rStyle w:val="Strong"/>
          <w:b w:val="0"/>
          <w:bCs w:val="0"/>
          <w:color w:val="0E101A"/>
        </w:rPr>
        <w:t xml:space="preserve">W3C also developed a </w:t>
      </w:r>
      <w:hyperlink r:id="rId8" w:history="1">
        <w:r w:rsidRPr="00637536">
          <w:rPr>
            <w:rStyle w:val="Hyperlink"/>
          </w:rPr>
          <w:t>mapping</w:t>
        </w:r>
      </w:hyperlink>
      <w:r>
        <w:rPr>
          <w:rStyle w:val="Strong"/>
          <w:b w:val="0"/>
          <w:bCs w:val="0"/>
          <w:color w:val="0E101A"/>
        </w:rPr>
        <w:t xml:space="preserve"> between </w:t>
      </w:r>
      <w:proofErr w:type="spellStart"/>
      <w:r w:rsidR="00637536">
        <w:rPr>
          <w:rStyle w:val="Strong"/>
          <w:b w:val="0"/>
          <w:bCs w:val="0"/>
          <w:color w:val="0E101A"/>
        </w:rPr>
        <w:t>ePUB</w:t>
      </w:r>
      <w:proofErr w:type="spellEnd"/>
      <w:r>
        <w:rPr>
          <w:rStyle w:val="Strong"/>
          <w:b w:val="0"/>
          <w:bCs w:val="0"/>
          <w:color w:val="0E101A"/>
        </w:rPr>
        <w:t xml:space="preserve"> </w:t>
      </w:r>
      <w:r w:rsidR="00637536">
        <w:rPr>
          <w:rStyle w:val="Strong"/>
          <w:b w:val="0"/>
          <w:bCs w:val="0"/>
          <w:color w:val="0E101A"/>
        </w:rPr>
        <w:t>Accessibility 1.1</w:t>
      </w:r>
      <w:r>
        <w:rPr>
          <w:rStyle w:val="Strong"/>
          <w:b w:val="0"/>
          <w:bCs w:val="0"/>
          <w:color w:val="0E101A"/>
        </w:rPr>
        <w:t xml:space="preserve"> and the accessibility requirements set forth in the EAA</w:t>
      </w:r>
      <w:r w:rsidR="00637536">
        <w:rPr>
          <w:rStyle w:val="Strong"/>
          <w:b w:val="0"/>
          <w:bCs w:val="0"/>
          <w:color w:val="0E101A"/>
        </w:rPr>
        <w:t xml:space="preserve"> both for all services covered by the Directive and for e-books specifically (respectively, under Section III and Section IV of Annex I of the EAA)</w:t>
      </w:r>
      <w:r>
        <w:rPr>
          <w:rStyle w:val="Strong"/>
          <w:b w:val="0"/>
          <w:bCs w:val="0"/>
          <w:color w:val="0E101A"/>
        </w:rPr>
        <w:t xml:space="preserve">. </w:t>
      </w:r>
    </w:p>
    <w:p w14:paraId="4DF2961E" w14:textId="669DA240" w:rsidR="00F44F1E" w:rsidRPr="00E652DB" w:rsidRDefault="00637536" w:rsidP="00F44F1E">
      <w:pPr>
        <w:rPr>
          <w:rStyle w:val="Strong"/>
          <w:b w:val="0"/>
          <w:bCs w:val="0"/>
          <w:color w:val="0E101A"/>
        </w:rPr>
      </w:pPr>
      <w:r>
        <w:rPr>
          <w:rStyle w:val="Strong"/>
          <w:b w:val="0"/>
          <w:bCs w:val="0"/>
          <w:color w:val="0E101A"/>
        </w:rPr>
        <w:lastRenderedPageBreak/>
        <w:t>The s</w:t>
      </w:r>
      <w:r w:rsidR="00F44F1E" w:rsidRPr="00E652DB">
        <w:rPr>
          <w:rStyle w:val="Strong"/>
          <w:b w:val="0"/>
          <w:bCs w:val="0"/>
          <w:color w:val="0E101A"/>
        </w:rPr>
        <w:t>tu</w:t>
      </w:r>
      <w:r>
        <w:rPr>
          <w:rStyle w:val="Strong"/>
          <w:b w:val="0"/>
          <w:bCs w:val="0"/>
          <w:color w:val="0E101A"/>
        </w:rPr>
        <w:t>d</w:t>
      </w:r>
      <w:r w:rsidR="00F44F1E" w:rsidRPr="00E652DB">
        <w:rPr>
          <w:rStyle w:val="Strong"/>
          <w:b w:val="0"/>
          <w:bCs w:val="0"/>
          <w:color w:val="0E101A"/>
        </w:rPr>
        <w:t xml:space="preserve">y </w:t>
      </w:r>
      <w:r w:rsidR="00F53C86">
        <w:rPr>
          <w:rStyle w:val="Strong"/>
          <w:b w:val="0"/>
          <w:bCs w:val="0"/>
          <w:color w:val="0E101A"/>
        </w:rPr>
        <w:t>shows</w:t>
      </w:r>
      <w:r w:rsidR="00F44F1E" w:rsidRPr="00E652DB">
        <w:rPr>
          <w:rStyle w:val="Strong"/>
          <w:b w:val="0"/>
          <w:bCs w:val="0"/>
          <w:color w:val="0E101A"/>
        </w:rPr>
        <w:t xml:space="preserve"> that</w:t>
      </w:r>
      <w:r>
        <w:rPr>
          <w:rStyle w:val="Strong"/>
          <w:b w:val="0"/>
          <w:bCs w:val="0"/>
          <w:color w:val="0E101A"/>
        </w:rPr>
        <w:t xml:space="preserve"> if an e-book is made in line with the requirements of </w:t>
      </w:r>
      <w:proofErr w:type="spellStart"/>
      <w:r>
        <w:rPr>
          <w:rStyle w:val="Strong"/>
          <w:b w:val="0"/>
          <w:bCs w:val="0"/>
          <w:color w:val="0E101A"/>
        </w:rPr>
        <w:t>ePUB</w:t>
      </w:r>
      <w:proofErr w:type="spellEnd"/>
      <w:r>
        <w:rPr>
          <w:rStyle w:val="Strong"/>
          <w:b w:val="0"/>
          <w:bCs w:val="0"/>
          <w:color w:val="0E101A"/>
        </w:rPr>
        <w:t xml:space="preserve"> Accessibility 1.1, it complies the EAA.</w:t>
      </w:r>
      <w:r w:rsidR="00F44F1E" w:rsidRPr="00E652DB">
        <w:rPr>
          <w:rStyle w:val="Strong"/>
          <w:b w:val="0"/>
          <w:bCs w:val="0"/>
          <w:color w:val="0E101A"/>
        </w:rPr>
        <w:t xml:space="preserve"> </w:t>
      </w:r>
    </w:p>
    <w:p w14:paraId="6E75E353" w14:textId="61B7C9FC" w:rsidR="00F44F1E" w:rsidRPr="00E652DB" w:rsidRDefault="0048774B" w:rsidP="00F44F1E">
      <w:pPr>
        <w:rPr>
          <w:rStyle w:val="Strong"/>
          <w:b w:val="0"/>
          <w:bCs w:val="0"/>
          <w:color w:val="0E101A"/>
        </w:rPr>
      </w:pPr>
      <w:r>
        <w:rPr>
          <w:rStyle w:val="Strong"/>
          <w:b w:val="0"/>
          <w:bCs w:val="0"/>
          <w:color w:val="0E101A"/>
        </w:rPr>
        <w:t xml:space="preserve">Moreover, the publishing standards also comply with the EU rules for the identification of ICT technical specifications in terms of market acceptance and consensus, interoperability, </w:t>
      </w:r>
      <w:proofErr w:type="gramStart"/>
      <w:r>
        <w:rPr>
          <w:rStyle w:val="Strong"/>
          <w:b w:val="0"/>
          <w:bCs w:val="0"/>
          <w:color w:val="0E101A"/>
        </w:rPr>
        <w:t>openness</w:t>
      </w:r>
      <w:proofErr w:type="gramEnd"/>
      <w:r>
        <w:rPr>
          <w:rStyle w:val="Strong"/>
          <w:b w:val="0"/>
          <w:bCs w:val="0"/>
          <w:color w:val="0E101A"/>
        </w:rPr>
        <w:t xml:space="preserve"> and transparency. </w:t>
      </w:r>
    </w:p>
    <w:p w14:paraId="62CADE19" w14:textId="584EF75B" w:rsidR="00856F3E" w:rsidRDefault="0048774B" w:rsidP="00856F3E">
      <w:pPr>
        <w:rPr>
          <w:rStyle w:val="Strong"/>
          <w:b w:val="0"/>
          <w:bCs w:val="0"/>
          <w:color w:val="0E101A"/>
        </w:rPr>
      </w:pPr>
      <w:r w:rsidRPr="0048774B">
        <w:rPr>
          <w:rStyle w:val="Strong"/>
          <w:color w:val="0E101A"/>
        </w:rPr>
        <w:t xml:space="preserve">Inmaculada </w:t>
      </w:r>
      <w:proofErr w:type="spellStart"/>
      <w:r w:rsidRPr="0048774B">
        <w:rPr>
          <w:rStyle w:val="Strong"/>
          <w:color w:val="0E101A"/>
        </w:rPr>
        <w:t>Placencia</w:t>
      </w:r>
      <w:proofErr w:type="spellEnd"/>
      <w:r w:rsidRPr="0048774B">
        <w:rPr>
          <w:rStyle w:val="Strong"/>
          <w:color w:val="0E101A"/>
        </w:rPr>
        <w:t xml:space="preserve"> </w:t>
      </w:r>
      <w:proofErr w:type="spellStart"/>
      <w:r w:rsidRPr="0048774B">
        <w:rPr>
          <w:rStyle w:val="Strong"/>
          <w:color w:val="0E101A"/>
        </w:rPr>
        <w:t>Porrero</w:t>
      </w:r>
      <w:proofErr w:type="spellEnd"/>
      <w:r>
        <w:rPr>
          <w:rStyle w:val="Strong"/>
          <w:color w:val="0E101A"/>
        </w:rPr>
        <w:t xml:space="preserve"> </w:t>
      </w:r>
      <w:r w:rsidRPr="0048774B">
        <w:rPr>
          <w:rStyle w:val="Strong"/>
          <w:b w:val="0"/>
          <w:bCs w:val="0"/>
          <w:color w:val="0E101A"/>
        </w:rPr>
        <w:t>thanked</w:t>
      </w:r>
      <w:r>
        <w:rPr>
          <w:rStyle w:val="Strong"/>
          <w:b w:val="0"/>
          <w:bCs w:val="0"/>
          <w:color w:val="0E101A"/>
        </w:rPr>
        <w:t xml:space="preserve"> the experts for the presentation, and asked whether they could </w:t>
      </w:r>
      <w:r w:rsidR="006863F9">
        <w:rPr>
          <w:rStyle w:val="Strong"/>
          <w:b w:val="0"/>
          <w:bCs w:val="0"/>
          <w:color w:val="0E101A"/>
        </w:rPr>
        <w:t xml:space="preserve">illustrate how the check was carried out, for instance taking a requirement set forth in the EAA and explaining how it is met by the </w:t>
      </w:r>
      <w:proofErr w:type="spellStart"/>
      <w:r w:rsidR="006863F9">
        <w:rPr>
          <w:rStyle w:val="Strong"/>
          <w:b w:val="0"/>
          <w:bCs w:val="0"/>
          <w:color w:val="0E101A"/>
        </w:rPr>
        <w:t>ePUB</w:t>
      </w:r>
      <w:proofErr w:type="spellEnd"/>
      <w:r w:rsidR="006863F9">
        <w:rPr>
          <w:rStyle w:val="Strong"/>
          <w:b w:val="0"/>
          <w:bCs w:val="0"/>
          <w:color w:val="0E101A"/>
        </w:rPr>
        <w:t>.</w:t>
      </w:r>
      <w:r>
        <w:rPr>
          <w:rStyle w:val="Strong"/>
          <w:b w:val="0"/>
          <w:bCs w:val="0"/>
          <w:color w:val="0E101A"/>
        </w:rPr>
        <w:t xml:space="preserve"> </w:t>
      </w:r>
      <w:r w:rsidR="00B77BBB" w:rsidRPr="00022700">
        <w:rPr>
          <w:rStyle w:val="Strong"/>
          <w:color w:val="0E101A"/>
        </w:rPr>
        <w:t>Cristina Mussinelli (Federation of European Publishers)</w:t>
      </w:r>
      <w:r w:rsidR="00B77BBB">
        <w:rPr>
          <w:rStyle w:val="Strong"/>
          <w:color w:val="0E101A"/>
        </w:rPr>
        <w:t xml:space="preserve"> </w:t>
      </w:r>
      <w:r w:rsidR="00B77BBB">
        <w:rPr>
          <w:rStyle w:val="Strong"/>
          <w:b w:val="0"/>
          <w:bCs w:val="0"/>
          <w:color w:val="0E101A"/>
        </w:rPr>
        <w:t xml:space="preserve">referred to the requirement of the alternative description of images, detailing how it is reflected in </w:t>
      </w:r>
      <w:proofErr w:type="spellStart"/>
      <w:r w:rsidR="00B77BBB">
        <w:rPr>
          <w:rStyle w:val="Strong"/>
          <w:b w:val="0"/>
          <w:bCs w:val="0"/>
          <w:color w:val="0E101A"/>
        </w:rPr>
        <w:t>ePUB</w:t>
      </w:r>
      <w:proofErr w:type="spellEnd"/>
      <w:r w:rsidR="00B77BBB">
        <w:rPr>
          <w:rStyle w:val="Strong"/>
          <w:b w:val="0"/>
          <w:bCs w:val="0"/>
          <w:color w:val="0E101A"/>
        </w:rPr>
        <w:t xml:space="preserve"> Accessibility 1.1. </w:t>
      </w:r>
    </w:p>
    <w:p w14:paraId="49FAAE9E" w14:textId="77777777" w:rsidR="006863F9" w:rsidRDefault="002D0EBC" w:rsidP="00E652DB">
      <w:pPr>
        <w:rPr>
          <w:rStyle w:val="Strong"/>
          <w:b w:val="0"/>
          <w:bCs w:val="0"/>
          <w:color w:val="0E101A"/>
        </w:rPr>
      </w:pPr>
      <w:r w:rsidRPr="006863F9">
        <w:rPr>
          <w:rStyle w:val="Strong"/>
          <w:color w:val="0E101A"/>
        </w:rPr>
        <w:t>Karolina Sobocińska (PL)</w:t>
      </w:r>
      <w:r w:rsidR="006863F9" w:rsidRPr="006863F9">
        <w:rPr>
          <w:rStyle w:val="Strong"/>
          <w:b w:val="0"/>
          <w:bCs w:val="0"/>
          <w:color w:val="0E101A"/>
        </w:rPr>
        <w:t xml:space="preserve"> inquired about</w:t>
      </w:r>
      <w:r w:rsidR="006863F9">
        <w:rPr>
          <w:rStyle w:val="Strong"/>
          <w:b w:val="0"/>
          <w:bCs w:val="0"/>
          <w:color w:val="0E101A"/>
        </w:rPr>
        <w:t xml:space="preserve"> the actions to be undertaken as regards the backlog of</w:t>
      </w:r>
      <w:r w:rsidR="006863F9" w:rsidRPr="006863F9">
        <w:rPr>
          <w:rStyle w:val="Strong"/>
          <w:b w:val="0"/>
          <w:bCs w:val="0"/>
          <w:color w:val="0E101A"/>
        </w:rPr>
        <w:t xml:space="preserve"> </w:t>
      </w:r>
      <w:r w:rsidR="00E652DB" w:rsidRPr="00E652DB">
        <w:rPr>
          <w:rStyle w:val="Strong"/>
          <w:b w:val="0"/>
          <w:bCs w:val="0"/>
          <w:color w:val="0E101A"/>
        </w:rPr>
        <w:t>e</w:t>
      </w:r>
      <w:r w:rsidR="006863F9">
        <w:rPr>
          <w:rStyle w:val="Strong"/>
          <w:b w:val="0"/>
          <w:bCs w:val="0"/>
          <w:color w:val="0E101A"/>
        </w:rPr>
        <w:t>-</w:t>
      </w:r>
      <w:r w:rsidR="00E652DB" w:rsidRPr="00E652DB">
        <w:rPr>
          <w:rStyle w:val="Strong"/>
          <w:b w:val="0"/>
          <w:bCs w:val="0"/>
          <w:color w:val="0E101A"/>
        </w:rPr>
        <w:t xml:space="preserve">books in pdf format, </w:t>
      </w:r>
      <w:r w:rsidR="006863F9">
        <w:rPr>
          <w:rStyle w:val="Strong"/>
          <w:b w:val="0"/>
          <w:bCs w:val="0"/>
          <w:color w:val="0E101A"/>
        </w:rPr>
        <w:t xml:space="preserve">which are part of a </w:t>
      </w:r>
      <w:r w:rsidR="00E652DB" w:rsidRPr="00E652DB">
        <w:rPr>
          <w:rStyle w:val="Strong"/>
          <w:b w:val="0"/>
          <w:bCs w:val="0"/>
          <w:color w:val="0E101A"/>
        </w:rPr>
        <w:t>backlis</w:t>
      </w:r>
      <w:r w:rsidR="006863F9">
        <w:rPr>
          <w:rStyle w:val="Strong"/>
          <w:b w:val="0"/>
          <w:bCs w:val="0"/>
          <w:color w:val="0E101A"/>
        </w:rPr>
        <w:t xml:space="preserve">t of publications which </w:t>
      </w:r>
      <w:r w:rsidR="00E652DB" w:rsidRPr="00E652DB">
        <w:rPr>
          <w:rStyle w:val="Strong"/>
          <w:b w:val="0"/>
          <w:bCs w:val="0"/>
          <w:color w:val="0E101A"/>
        </w:rPr>
        <w:t>are not accessible yet</w:t>
      </w:r>
      <w:r w:rsidR="006863F9">
        <w:rPr>
          <w:rStyle w:val="Strong"/>
          <w:b w:val="0"/>
          <w:bCs w:val="0"/>
          <w:color w:val="0E101A"/>
        </w:rPr>
        <w:t>.</w:t>
      </w:r>
    </w:p>
    <w:p w14:paraId="76ABFCE7" w14:textId="2F89A398" w:rsidR="00E652DB" w:rsidRPr="00E652DB" w:rsidRDefault="006863F9" w:rsidP="00E652DB">
      <w:pPr>
        <w:rPr>
          <w:rStyle w:val="Strong"/>
          <w:b w:val="0"/>
          <w:bCs w:val="0"/>
          <w:color w:val="0E101A"/>
        </w:rPr>
      </w:pPr>
      <w:r w:rsidRPr="006863F9">
        <w:rPr>
          <w:rStyle w:val="Strong"/>
          <w:color w:val="0E101A"/>
        </w:rPr>
        <w:t xml:space="preserve">Inmaculada </w:t>
      </w:r>
      <w:proofErr w:type="spellStart"/>
      <w:r w:rsidRPr="006863F9">
        <w:rPr>
          <w:rStyle w:val="Strong"/>
          <w:color w:val="0E101A"/>
        </w:rPr>
        <w:t>Placencia</w:t>
      </w:r>
      <w:proofErr w:type="spellEnd"/>
      <w:r w:rsidRPr="006863F9">
        <w:rPr>
          <w:rStyle w:val="Strong"/>
          <w:color w:val="0E101A"/>
        </w:rPr>
        <w:t xml:space="preserve"> </w:t>
      </w:r>
      <w:proofErr w:type="spellStart"/>
      <w:r w:rsidRPr="006863F9">
        <w:rPr>
          <w:rStyle w:val="Strong"/>
          <w:color w:val="0E101A"/>
        </w:rPr>
        <w:t>Porrero</w:t>
      </w:r>
      <w:proofErr w:type="spellEnd"/>
      <w:r>
        <w:rPr>
          <w:rStyle w:val="Strong"/>
          <w:b w:val="0"/>
          <w:bCs w:val="0"/>
          <w:color w:val="0E101A"/>
        </w:rPr>
        <w:t xml:space="preserve"> </w:t>
      </w:r>
      <w:r w:rsidR="000C17C4">
        <w:rPr>
          <w:rStyle w:val="Strong"/>
          <w:b w:val="0"/>
          <w:bCs w:val="0"/>
          <w:color w:val="0E101A"/>
        </w:rPr>
        <w:t xml:space="preserve">noted </w:t>
      </w:r>
      <w:r>
        <w:rPr>
          <w:rStyle w:val="Strong"/>
          <w:b w:val="0"/>
          <w:bCs w:val="0"/>
          <w:color w:val="0E101A"/>
        </w:rPr>
        <w:t xml:space="preserve">that the answer depends on many factors, including who </w:t>
      </w:r>
      <w:r w:rsidR="000C17C4">
        <w:rPr>
          <w:rStyle w:val="Strong"/>
          <w:b w:val="0"/>
          <w:bCs w:val="0"/>
          <w:color w:val="0E101A"/>
        </w:rPr>
        <w:t xml:space="preserve">produces and distributes such e-books and referred to some exceptions which are allowed under the EAA. She asked the experts whether the </w:t>
      </w:r>
      <w:r w:rsidR="00F53C86">
        <w:rPr>
          <w:rStyle w:val="Strong"/>
          <w:b w:val="0"/>
          <w:bCs w:val="0"/>
          <w:color w:val="0E101A"/>
        </w:rPr>
        <w:t>pdf</w:t>
      </w:r>
      <w:r w:rsidR="00E652DB" w:rsidRPr="00E652DB">
        <w:rPr>
          <w:rStyle w:val="Strong"/>
          <w:b w:val="0"/>
          <w:bCs w:val="0"/>
          <w:color w:val="0E101A"/>
        </w:rPr>
        <w:t xml:space="preserve"> accessibility that </w:t>
      </w:r>
      <w:r w:rsidR="000C17C4">
        <w:rPr>
          <w:rStyle w:val="Strong"/>
          <w:b w:val="0"/>
          <w:bCs w:val="0"/>
          <w:color w:val="0E101A"/>
        </w:rPr>
        <w:t>A</w:t>
      </w:r>
      <w:r w:rsidR="00E652DB" w:rsidRPr="00E652DB">
        <w:rPr>
          <w:rStyle w:val="Strong"/>
          <w:b w:val="0"/>
          <w:bCs w:val="0"/>
          <w:color w:val="0E101A"/>
        </w:rPr>
        <w:t>dobe is implementing</w:t>
      </w:r>
      <w:r w:rsidR="000C17C4">
        <w:rPr>
          <w:rStyle w:val="Strong"/>
          <w:b w:val="0"/>
          <w:bCs w:val="0"/>
          <w:color w:val="0E101A"/>
        </w:rPr>
        <w:t xml:space="preserve"> follows </w:t>
      </w:r>
      <w:r w:rsidR="00E652DB" w:rsidRPr="00E652DB">
        <w:rPr>
          <w:rStyle w:val="Strong"/>
          <w:b w:val="0"/>
          <w:bCs w:val="0"/>
          <w:color w:val="0E101A"/>
        </w:rPr>
        <w:t xml:space="preserve">the </w:t>
      </w:r>
      <w:proofErr w:type="spellStart"/>
      <w:r w:rsidR="00E326F6">
        <w:rPr>
          <w:rStyle w:val="Strong"/>
          <w:b w:val="0"/>
          <w:bCs w:val="0"/>
          <w:color w:val="0E101A"/>
        </w:rPr>
        <w:t>e</w:t>
      </w:r>
      <w:r w:rsidR="00E652DB" w:rsidRPr="00E652DB">
        <w:rPr>
          <w:rStyle w:val="Strong"/>
          <w:b w:val="0"/>
          <w:bCs w:val="0"/>
          <w:color w:val="0E101A"/>
        </w:rPr>
        <w:t>PUB</w:t>
      </w:r>
      <w:proofErr w:type="spellEnd"/>
      <w:r w:rsidR="00E652DB" w:rsidRPr="00E652DB">
        <w:rPr>
          <w:rStyle w:val="Strong"/>
          <w:b w:val="0"/>
          <w:bCs w:val="0"/>
          <w:color w:val="0E101A"/>
        </w:rPr>
        <w:t xml:space="preserve"> accessibility standards</w:t>
      </w:r>
      <w:r w:rsidR="000C17C4">
        <w:rPr>
          <w:rStyle w:val="Strong"/>
          <w:b w:val="0"/>
          <w:bCs w:val="0"/>
          <w:color w:val="0E101A"/>
        </w:rPr>
        <w:t>.</w:t>
      </w:r>
      <w:r w:rsidR="00E652DB" w:rsidRPr="00E652DB">
        <w:rPr>
          <w:rStyle w:val="Strong"/>
          <w:b w:val="0"/>
          <w:bCs w:val="0"/>
          <w:color w:val="0E101A"/>
        </w:rPr>
        <w:t xml:space="preserve"> </w:t>
      </w:r>
      <w:r w:rsidR="00022700" w:rsidRPr="00022700">
        <w:rPr>
          <w:rStyle w:val="Strong"/>
          <w:color w:val="0E101A"/>
        </w:rPr>
        <w:t xml:space="preserve">Cristina Mussinelli </w:t>
      </w:r>
      <w:r w:rsidR="00022700" w:rsidRPr="00022700">
        <w:rPr>
          <w:rStyle w:val="Strong"/>
          <w:b w:val="0"/>
          <w:bCs w:val="0"/>
          <w:color w:val="0E101A"/>
        </w:rPr>
        <w:t xml:space="preserve">indicated </w:t>
      </w:r>
      <w:r w:rsidR="00022700">
        <w:rPr>
          <w:rStyle w:val="Strong"/>
          <w:b w:val="0"/>
          <w:bCs w:val="0"/>
          <w:color w:val="0E101A"/>
        </w:rPr>
        <w:t>that</w:t>
      </w:r>
      <w:r w:rsidR="00022700" w:rsidRPr="00022700">
        <w:rPr>
          <w:rStyle w:val="Strong"/>
          <w:b w:val="0"/>
          <w:bCs w:val="0"/>
          <w:color w:val="0E101A"/>
        </w:rPr>
        <w:t xml:space="preserve"> </w:t>
      </w:r>
      <w:r w:rsidR="00022700">
        <w:rPr>
          <w:rStyle w:val="Strong"/>
          <w:b w:val="0"/>
          <w:bCs w:val="0"/>
          <w:color w:val="0E101A"/>
        </w:rPr>
        <w:t xml:space="preserve">pdfs can also be created fully accessible following the </w:t>
      </w:r>
      <w:proofErr w:type="spellStart"/>
      <w:r w:rsidR="00F53C86">
        <w:rPr>
          <w:rStyle w:val="Strong"/>
          <w:b w:val="0"/>
          <w:bCs w:val="0"/>
          <w:color w:val="0E101A"/>
        </w:rPr>
        <w:t>ePUB</w:t>
      </w:r>
      <w:proofErr w:type="spellEnd"/>
      <w:r w:rsidR="00F53C86">
        <w:rPr>
          <w:rStyle w:val="Strong"/>
          <w:b w:val="0"/>
          <w:bCs w:val="0"/>
          <w:color w:val="0E101A"/>
        </w:rPr>
        <w:t xml:space="preserve"> </w:t>
      </w:r>
      <w:r w:rsidR="00022700">
        <w:rPr>
          <w:rStyle w:val="Strong"/>
          <w:b w:val="0"/>
          <w:bCs w:val="0"/>
          <w:color w:val="0E101A"/>
        </w:rPr>
        <w:t xml:space="preserve">standard. She noted that there is a discrepancy on the requirement of </w:t>
      </w:r>
      <w:proofErr w:type="spellStart"/>
      <w:r w:rsidR="00022700">
        <w:rPr>
          <w:rStyle w:val="Strong"/>
          <w:b w:val="0"/>
          <w:bCs w:val="0"/>
          <w:color w:val="0E101A"/>
        </w:rPr>
        <w:t>reflowability</w:t>
      </w:r>
      <w:proofErr w:type="spellEnd"/>
      <w:r w:rsidR="00022700">
        <w:rPr>
          <w:rStyle w:val="Strong"/>
          <w:b w:val="0"/>
          <w:bCs w:val="0"/>
          <w:color w:val="0E101A"/>
        </w:rPr>
        <w:t xml:space="preserve"> (all </w:t>
      </w:r>
      <w:proofErr w:type="spellStart"/>
      <w:r w:rsidR="00022700">
        <w:rPr>
          <w:rStyle w:val="Strong"/>
          <w:b w:val="0"/>
          <w:bCs w:val="0"/>
          <w:color w:val="0E101A"/>
        </w:rPr>
        <w:t>ePUB</w:t>
      </w:r>
      <w:proofErr w:type="spellEnd"/>
      <w:r w:rsidR="00022700">
        <w:rPr>
          <w:rStyle w:val="Strong"/>
          <w:b w:val="0"/>
          <w:bCs w:val="0"/>
          <w:color w:val="0E101A"/>
        </w:rPr>
        <w:t xml:space="preserve"> are reflowable, allowing for font changes or magnif</w:t>
      </w:r>
      <w:r w:rsidR="00B77BBB">
        <w:rPr>
          <w:rStyle w:val="Strong"/>
          <w:b w:val="0"/>
          <w:bCs w:val="0"/>
          <w:color w:val="0E101A"/>
        </w:rPr>
        <w:t>ication</w:t>
      </w:r>
      <w:r w:rsidR="00022700">
        <w:rPr>
          <w:rStyle w:val="Strong"/>
          <w:b w:val="0"/>
          <w:bCs w:val="0"/>
          <w:color w:val="0E101A"/>
        </w:rPr>
        <w:t xml:space="preserve">, as required by the EAA, whereas not all pdfs can be resized), but Adobe is working on it. </w:t>
      </w:r>
    </w:p>
    <w:p w14:paraId="20D241CF" w14:textId="1BA73185" w:rsidR="00E652DB" w:rsidRPr="00E652DB" w:rsidRDefault="00B77BBB" w:rsidP="00E652DB">
      <w:pPr>
        <w:rPr>
          <w:rStyle w:val="Strong"/>
          <w:b w:val="0"/>
          <w:bCs w:val="0"/>
          <w:color w:val="0E101A"/>
        </w:rPr>
      </w:pPr>
      <w:r w:rsidRPr="00B77BBB">
        <w:rPr>
          <w:rStyle w:val="Strong"/>
          <w:color w:val="0E101A"/>
        </w:rPr>
        <w:t xml:space="preserve">Bram </w:t>
      </w:r>
      <w:proofErr w:type="spellStart"/>
      <w:r w:rsidRPr="00B77BBB">
        <w:rPr>
          <w:rStyle w:val="Strong"/>
          <w:color w:val="0E101A"/>
        </w:rPr>
        <w:t>Verckens</w:t>
      </w:r>
      <w:proofErr w:type="spellEnd"/>
      <w:r w:rsidRPr="00B77BBB">
        <w:rPr>
          <w:rStyle w:val="Strong"/>
          <w:color w:val="0E101A"/>
        </w:rPr>
        <w:t xml:space="preserve"> (BE)</w:t>
      </w:r>
      <w:r>
        <w:rPr>
          <w:rStyle w:val="Strong"/>
          <w:b w:val="0"/>
          <w:bCs w:val="0"/>
          <w:color w:val="0E101A"/>
        </w:rPr>
        <w:t xml:space="preserve"> asked whether there are requirements in the </w:t>
      </w:r>
      <w:proofErr w:type="spellStart"/>
      <w:r>
        <w:rPr>
          <w:rStyle w:val="Strong"/>
          <w:b w:val="0"/>
          <w:bCs w:val="0"/>
          <w:color w:val="0E101A"/>
        </w:rPr>
        <w:t>ePUB</w:t>
      </w:r>
      <w:proofErr w:type="spellEnd"/>
      <w:r>
        <w:rPr>
          <w:rStyle w:val="Strong"/>
          <w:b w:val="0"/>
          <w:bCs w:val="0"/>
          <w:color w:val="0E101A"/>
        </w:rPr>
        <w:t xml:space="preserve"> standards going beyond the obligations set forth in the EAA.</w:t>
      </w:r>
      <w:r w:rsidR="00867AE5">
        <w:rPr>
          <w:rStyle w:val="Strong"/>
          <w:b w:val="0"/>
          <w:bCs w:val="0"/>
          <w:color w:val="0E101A"/>
        </w:rPr>
        <w:t xml:space="preserve"> </w:t>
      </w:r>
      <w:r w:rsidR="00867AE5" w:rsidRPr="00867AE5">
        <w:rPr>
          <w:rStyle w:val="Strong"/>
          <w:color w:val="0E101A"/>
        </w:rPr>
        <w:t>Gregorio Pellegrino</w:t>
      </w:r>
      <w:r w:rsidR="00867AE5">
        <w:rPr>
          <w:rStyle w:val="Strong"/>
          <w:b w:val="0"/>
          <w:bCs w:val="0"/>
          <w:color w:val="0E101A"/>
        </w:rPr>
        <w:t xml:space="preserve"> explained that there are three</w:t>
      </w:r>
      <w:r w:rsidR="00E652DB" w:rsidRPr="00E652DB">
        <w:rPr>
          <w:rStyle w:val="Strong"/>
          <w:b w:val="0"/>
          <w:bCs w:val="0"/>
          <w:color w:val="0E101A"/>
        </w:rPr>
        <w:t xml:space="preserve"> levels of accessibility </w:t>
      </w:r>
      <w:r w:rsidR="000A4CD8">
        <w:rPr>
          <w:rStyle w:val="Strong"/>
          <w:b w:val="0"/>
          <w:bCs w:val="0"/>
          <w:color w:val="0E101A"/>
        </w:rPr>
        <w:t>in the mentioned</w:t>
      </w:r>
      <w:r w:rsidR="000A4CD8" w:rsidRPr="00E652DB">
        <w:rPr>
          <w:rStyle w:val="Strong"/>
          <w:b w:val="0"/>
          <w:bCs w:val="0"/>
          <w:color w:val="0E101A"/>
        </w:rPr>
        <w:t xml:space="preserve"> </w:t>
      </w:r>
      <w:proofErr w:type="spellStart"/>
      <w:r w:rsidR="00867AE5">
        <w:rPr>
          <w:rStyle w:val="Strong"/>
          <w:b w:val="0"/>
          <w:bCs w:val="0"/>
          <w:color w:val="0E101A"/>
        </w:rPr>
        <w:t>ePUB</w:t>
      </w:r>
      <w:proofErr w:type="spellEnd"/>
      <w:r w:rsidR="00867AE5">
        <w:rPr>
          <w:rStyle w:val="Strong"/>
          <w:b w:val="0"/>
          <w:bCs w:val="0"/>
          <w:color w:val="0E101A"/>
        </w:rPr>
        <w:t xml:space="preserve"> standards</w:t>
      </w:r>
      <w:r w:rsidR="000A4CD8">
        <w:rPr>
          <w:rStyle w:val="Strong"/>
          <w:b w:val="0"/>
          <w:bCs w:val="0"/>
          <w:color w:val="0E101A"/>
        </w:rPr>
        <w:t xml:space="preserve">. </w:t>
      </w:r>
      <w:proofErr w:type="gramStart"/>
      <w:r w:rsidR="000A4CD8">
        <w:rPr>
          <w:rStyle w:val="Strong"/>
          <w:b w:val="0"/>
          <w:bCs w:val="0"/>
          <w:color w:val="0E101A"/>
        </w:rPr>
        <w:t>I</w:t>
      </w:r>
      <w:r w:rsidR="00E652DB" w:rsidRPr="00E652DB">
        <w:rPr>
          <w:rStyle w:val="Strong"/>
          <w:b w:val="0"/>
          <w:bCs w:val="0"/>
          <w:color w:val="0E101A"/>
        </w:rPr>
        <w:t>n</w:t>
      </w:r>
      <w:r w:rsidR="00867AE5">
        <w:rPr>
          <w:rStyle w:val="Strong"/>
          <w:b w:val="0"/>
          <w:bCs w:val="0"/>
          <w:color w:val="0E101A"/>
        </w:rPr>
        <w:t xml:space="preserve"> order to</w:t>
      </w:r>
      <w:proofErr w:type="gramEnd"/>
      <w:r w:rsidR="00867AE5">
        <w:rPr>
          <w:rStyle w:val="Strong"/>
          <w:b w:val="0"/>
          <w:bCs w:val="0"/>
          <w:color w:val="0E101A"/>
        </w:rPr>
        <w:t xml:space="preserve"> comply with the EAA, it is sufficient to attain </w:t>
      </w:r>
      <w:r w:rsidR="00E652DB" w:rsidRPr="00E652DB">
        <w:rPr>
          <w:rStyle w:val="Strong"/>
          <w:b w:val="0"/>
          <w:bCs w:val="0"/>
          <w:color w:val="0E101A"/>
        </w:rPr>
        <w:t xml:space="preserve">the basic level </w:t>
      </w:r>
      <w:r w:rsidR="00867AE5">
        <w:rPr>
          <w:rStyle w:val="Strong"/>
          <w:b w:val="0"/>
          <w:bCs w:val="0"/>
          <w:color w:val="0E101A"/>
        </w:rPr>
        <w:t>and to implement</w:t>
      </w:r>
      <w:r w:rsidR="00E652DB" w:rsidRPr="00E652DB">
        <w:rPr>
          <w:rStyle w:val="Strong"/>
          <w:b w:val="0"/>
          <w:bCs w:val="0"/>
          <w:color w:val="0E101A"/>
        </w:rPr>
        <w:t xml:space="preserve"> some requirements of </w:t>
      </w:r>
      <w:r w:rsidR="00867AE5">
        <w:rPr>
          <w:rStyle w:val="Strong"/>
          <w:b w:val="0"/>
          <w:bCs w:val="0"/>
          <w:color w:val="0E101A"/>
        </w:rPr>
        <w:t xml:space="preserve">the </w:t>
      </w:r>
      <w:r w:rsidR="00E652DB" w:rsidRPr="00E652DB">
        <w:rPr>
          <w:rStyle w:val="Strong"/>
          <w:b w:val="0"/>
          <w:bCs w:val="0"/>
          <w:color w:val="0E101A"/>
        </w:rPr>
        <w:t xml:space="preserve">medium level. </w:t>
      </w:r>
      <w:r w:rsidR="00867AE5">
        <w:rPr>
          <w:rStyle w:val="Strong"/>
          <w:b w:val="0"/>
          <w:bCs w:val="0"/>
          <w:color w:val="0E101A"/>
        </w:rPr>
        <w:t>It is not necessary for content creators to comply with the whole second level</w:t>
      </w:r>
      <w:r w:rsidR="000A4CD8">
        <w:rPr>
          <w:rStyle w:val="Strong"/>
          <w:b w:val="0"/>
          <w:bCs w:val="0"/>
          <w:color w:val="0E101A"/>
        </w:rPr>
        <w:t xml:space="preserve"> and third level requirements</w:t>
      </w:r>
      <w:r w:rsidR="00867AE5">
        <w:rPr>
          <w:rStyle w:val="Strong"/>
          <w:b w:val="0"/>
          <w:bCs w:val="0"/>
          <w:color w:val="0E101A"/>
        </w:rPr>
        <w:t>.</w:t>
      </w:r>
    </w:p>
    <w:p w14:paraId="3D336DCD" w14:textId="0020938F" w:rsidR="00E652DB" w:rsidRPr="001E2A4E" w:rsidRDefault="000E43C2" w:rsidP="00E652DB">
      <w:pPr>
        <w:rPr>
          <w:rStyle w:val="Strong"/>
          <w:b w:val="0"/>
          <w:bCs w:val="0"/>
          <w:color w:val="0E101A"/>
        </w:rPr>
      </w:pPr>
      <w:proofErr w:type="spellStart"/>
      <w:r w:rsidRPr="000E43C2">
        <w:rPr>
          <w:rFonts w:cs="Times New Roman"/>
          <w:b/>
          <w:bCs/>
          <w:sz w:val="24"/>
          <w:szCs w:val="24"/>
          <w:lang w:val="en-GB"/>
        </w:rPr>
        <w:t>Sigbjørn</w:t>
      </w:r>
      <w:proofErr w:type="spellEnd"/>
      <w:r w:rsidRPr="000E43C2">
        <w:rPr>
          <w:rFonts w:cs="Times New Roman"/>
          <w:b/>
          <w:bCs/>
          <w:sz w:val="24"/>
          <w:szCs w:val="24"/>
          <w:lang w:val="en-GB"/>
        </w:rPr>
        <w:t xml:space="preserve"> </w:t>
      </w:r>
      <w:proofErr w:type="spellStart"/>
      <w:r w:rsidRPr="000E43C2">
        <w:rPr>
          <w:rFonts w:cs="Times New Roman"/>
          <w:b/>
          <w:bCs/>
          <w:sz w:val="24"/>
          <w:szCs w:val="24"/>
          <w:lang w:val="en-GB"/>
        </w:rPr>
        <w:t>Råsberg</w:t>
      </w:r>
      <w:proofErr w:type="spellEnd"/>
      <w:r w:rsidRPr="000E43C2">
        <w:rPr>
          <w:rStyle w:val="Strong"/>
          <w:b w:val="0"/>
          <w:bCs w:val="0"/>
          <w:color w:val="0E101A"/>
        </w:rPr>
        <w:t xml:space="preserve"> </w:t>
      </w:r>
      <w:r w:rsidRPr="000E43C2">
        <w:rPr>
          <w:rStyle w:val="Strong"/>
          <w:color w:val="0E101A"/>
        </w:rPr>
        <w:t>(NO)</w:t>
      </w:r>
      <w:r>
        <w:rPr>
          <w:rStyle w:val="Strong"/>
          <w:color w:val="0E101A"/>
        </w:rPr>
        <w:t xml:space="preserve"> </w:t>
      </w:r>
      <w:r w:rsidRPr="000E43C2">
        <w:rPr>
          <w:rStyle w:val="Strong"/>
          <w:b w:val="0"/>
          <w:bCs w:val="0"/>
          <w:color w:val="0E101A"/>
        </w:rPr>
        <w:t xml:space="preserve">asked for further </w:t>
      </w:r>
      <w:r>
        <w:rPr>
          <w:rStyle w:val="Strong"/>
          <w:b w:val="0"/>
          <w:bCs w:val="0"/>
          <w:color w:val="0E101A"/>
        </w:rPr>
        <w:t>information on</w:t>
      </w:r>
      <w:r w:rsidR="00E652DB" w:rsidRPr="00E652DB">
        <w:rPr>
          <w:rStyle w:val="Strong"/>
          <w:b w:val="0"/>
          <w:bCs w:val="0"/>
          <w:color w:val="0E101A"/>
        </w:rPr>
        <w:t xml:space="preserve"> the </w:t>
      </w:r>
      <w:r w:rsidR="001E2A4E">
        <w:rPr>
          <w:rStyle w:val="Strong"/>
          <w:b w:val="0"/>
          <w:bCs w:val="0"/>
          <w:color w:val="0E101A"/>
        </w:rPr>
        <w:t>production</w:t>
      </w:r>
      <w:r w:rsidR="00E652DB" w:rsidRPr="00E652DB">
        <w:rPr>
          <w:rStyle w:val="Strong"/>
          <w:b w:val="0"/>
          <w:bCs w:val="0"/>
          <w:color w:val="0E101A"/>
        </w:rPr>
        <w:t xml:space="preserve"> of </w:t>
      </w:r>
      <w:proofErr w:type="spellStart"/>
      <w:r>
        <w:rPr>
          <w:rStyle w:val="Strong"/>
          <w:b w:val="0"/>
          <w:bCs w:val="0"/>
          <w:color w:val="0E101A"/>
        </w:rPr>
        <w:t>e</w:t>
      </w:r>
      <w:r w:rsidR="00E652DB" w:rsidRPr="00E652DB">
        <w:rPr>
          <w:rStyle w:val="Strong"/>
          <w:b w:val="0"/>
          <w:bCs w:val="0"/>
          <w:color w:val="0E101A"/>
        </w:rPr>
        <w:t>PUB</w:t>
      </w:r>
      <w:proofErr w:type="spellEnd"/>
      <w:r w:rsidR="00E652DB" w:rsidRPr="00E652DB">
        <w:rPr>
          <w:rStyle w:val="Strong"/>
          <w:b w:val="0"/>
          <w:bCs w:val="0"/>
          <w:color w:val="0E101A"/>
        </w:rPr>
        <w:t xml:space="preserve"> documents</w:t>
      </w:r>
      <w:r>
        <w:rPr>
          <w:rStyle w:val="Strong"/>
          <w:b w:val="0"/>
          <w:bCs w:val="0"/>
          <w:color w:val="0E101A"/>
        </w:rPr>
        <w:t>.</w:t>
      </w:r>
      <w:r w:rsidR="001E2A4E">
        <w:rPr>
          <w:rStyle w:val="Strong"/>
          <w:b w:val="0"/>
          <w:bCs w:val="0"/>
          <w:color w:val="0E101A"/>
        </w:rPr>
        <w:t xml:space="preserve"> </w:t>
      </w:r>
      <w:r w:rsidR="001E2A4E" w:rsidRPr="001E2A4E">
        <w:rPr>
          <w:rStyle w:val="Strong"/>
          <w:color w:val="0E101A"/>
        </w:rPr>
        <w:t>Cristina Mussinelli</w:t>
      </w:r>
      <w:r w:rsidR="001E2A4E">
        <w:rPr>
          <w:rStyle w:val="Strong"/>
          <w:b w:val="0"/>
          <w:bCs w:val="0"/>
          <w:color w:val="0E101A"/>
        </w:rPr>
        <w:t xml:space="preserve"> explained that, in a project funded by the European Commission, Fondazione Lia is analysing the existing tools to produce and convert all </w:t>
      </w:r>
      <w:proofErr w:type="spellStart"/>
      <w:r w:rsidR="001E2A4E">
        <w:rPr>
          <w:rStyle w:val="Strong"/>
          <w:b w:val="0"/>
          <w:bCs w:val="0"/>
          <w:color w:val="0E101A"/>
        </w:rPr>
        <w:t>ePUB</w:t>
      </w:r>
      <w:proofErr w:type="spellEnd"/>
      <w:r w:rsidR="001E2A4E">
        <w:rPr>
          <w:rStyle w:val="Strong"/>
          <w:b w:val="0"/>
          <w:bCs w:val="0"/>
          <w:color w:val="0E101A"/>
        </w:rPr>
        <w:t xml:space="preserve"> in line with accessibility requirements. Sh</w:t>
      </w:r>
      <w:r w:rsidR="000A4CD8">
        <w:rPr>
          <w:rStyle w:val="Strong"/>
          <w:b w:val="0"/>
          <w:bCs w:val="0"/>
          <w:color w:val="0E101A"/>
        </w:rPr>
        <w:t>e</w:t>
      </w:r>
      <w:r w:rsidR="001E2A4E">
        <w:rPr>
          <w:rStyle w:val="Strong"/>
          <w:b w:val="0"/>
          <w:bCs w:val="0"/>
          <w:color w:val="0E101A"/>
        </w:rPr>
        <w:t xml:space="preserve"> shared that the most used way to produce </w:t>
      </w:r>
      <w:proofErr w:type="spellStart"/>
      <w:r w:rsidR="001E2A4E">
        <w:rPr>
          <w:rStyle w:val="Strong"/>
          <w:b w:val="0"/>
          <w:bCs w:val="0"/>
          <w:color w:val="0E101A"/>
        </w:rPr>
        <w:t>ePUB</w:t>
      </w:r>
      <w:proofErr w:type="spellEnd"/>
      <w:r w:rsidR="001E2A4E">
        <w:rPr>
          <w:rStyle w:val="Strong"/>
          <w:b w:val="0"/>
          <w:bCs w:val="0"/>
          <w:color w:val="0E101A"/>
        </w:rPr>
        <w:t xml:space="preserve"> is to start from </w:t>
      </w:r>
      <w:r w:rsidR="000A4CD8">
        <w:rPr>
          <w:rStyle w:val="Strong"/>
          <w:b w:val="0"/>
          <w:bCs w:val="0"/>
          <w:color w:val="0E101A"/>
        </w:rPr>
        <w:t>I</w:t>
      </w:r>
      <w:r w:rsidR="001E2A4E">
        <w:rPr>
          <w:rStyle w:val="Strong"/>
          <w:b w:val="0"/>
          <w:bCs w:val="0"/>
          <w:color w:val="0E101A"/>
        </w:rPr>
        <w:t>n-design.</w:t>
      </w:r>
    </w:p>
    <w:p w14:paraId="35E16881" w14:textId="7E4490B6" w:rsidR="00E652DB" w:rsidRPr="00E652DB" w:rsidRDefault="001E2A4E" w:rsidP="00E652DB">
      <w:pPr>
        <w:rPr>
          <w:rStyle w:val="Strong"/>
          <w:b w:val="0"/>
          <w:bCs w:val="0"/>
          <w:color w:val="0E101A"/>
        </w:rPr>
      </w:pPr>
      <w:r w:rsidRPr="001E2A4E">
        <w:rPr>
          <w:rStyle w:val="Strong"/>
          <w:color w:val="0E101A"/>
        </w:rPr>
        <w:t xml:space="preserve">Inmaculada </w:t>
      </w:r>
      <w:proofErr w:type="spellStart"/>
      <w:r w:rsidRPr="001E2A4E">
        <w:rPr>
          <w:rStyle w:val="Strong"/>
          <w:color w:val="0E101A"/>
        </w:rPr>
        <w:t>Placencia</w:t>
      </w:r>
      <w:proofErr w:type="spellEnd"/>
      <w:r w:rsidRPr="001E2A4E">
        <w:rPr>
          <w:rStyle w:val="Strong"/>
          <w:color w:val="0E101A"/>
        </w:rPr>
        <w:t xml:space="preserve"> </w:t>
      </w:r>
      <w:proofErr w:type="spellStart"/>
      <w:r w:rsidRPr="001E2A4E">
        <w:rPr>
          <w:rStyle w:val="Strong"/>
          <w:color w:val="0E101A"/>
        </w:rPr>
        <w:t>Porrero</w:t>
      </w:r>
      <w:proofErr w:type="spellEnd"/>
      <w:r>
        <w:rPr>
          <w:rStyle w:val="Strong"/>
          <w:b w:val="0"/>
          <w:bCs w:val="0"/>
          <w:color w:val="0E101A"/>
        </w:rPr>
        <w:t xml:space="preserve"> recalled that s</w:t>
      </w:r>
      <w:r w:rsidR="00E652DB" w:rsidRPr="00E652DB">
        <w:rPr>
          <w:rStyle w:val="Strong"/>
          <w:b w:val="0"/>
          <w:bCs w:val="0"/>
          <w:color w:val="0E101A"/>
        </w:rPr>
        <w:t xml:space="preserve">tandards are one way to comply with </w:t>
      </w:r>
      <w:proofErr w:type="gramStart"/>
      <w:r w:rsidR="00E652DB" w:rsidRPr="00E652DB">
        <w:rPr>
          <w:rStyle w:val="Strong"/>
          <w:b w:val="0"/>
          <w:bCs w:val="0"/>
          <w:color w:val="0E101A"/>
        </w:rPr>
        <w:t xml:space="preserve">legislation, </w:t>
      </w:r>
      <w:r w:rsidR="00E326F6">
        <w:rPr>
          <w:rStyle w:val="Strong"/>
          <w:b w:val="0"/>
          <w:bCs w:val="0"/>
          <w:color w:val="0E101A"/>
        </w:rPr>
        <w:t>but</w:t>
      </w:r>
      <w:proofErr w:type="gramEnd"/>
      <w:r w:rsidR="00E652DB" w:rsidRPr="00E652DB">
        <w:rPr>
          <w:rStyle w:val="Strong"/>
          <w:b w:val="0"/>
          <w:bCs w:val="0"/>
          <w:color w:val="0E101A"/>
        </w:rPr>
        <w:t xml:space="preserve"> remain voluntary</w:t>
      </w:r>
      <w:r w:rsidR="00E326F6">
        <w:rPr>
          <w:rStyle w:val="Strong"/>
          <w:b w:val="0"/>
          <w:bCs w:val="0"/>
          <w:color w:val="0E101A"/>
        </w:rPr>
        <w:t xml:space="preserve"> in nature. E</w:t>
      </w:r>
      <w:r w:rsidR="00E652DB" w:rsidRPr="00E652DB">
        <w:rPr>
          <w:rStyle w:val="Strong"/>
          <w:b w:val="0"/>
          <w:bCs w:val="0"/>
          <w:color w:val="0E101A"/>
        </w:rPr>
        <w:t xml:space="preserve">conomic operators </w:t>
      </w:r>
      <w:r w:rsidR="00E326F6">
        <w:rPr>
          <w:rStyle w:val="Strong"/>
          <w:b w:val="0"/>
          <w:bCs w:val="0"/>
          <w:color w:val="0E101A"/>
        </w:rPr>
        <w:t>can</w:t>
      </w:r>
      <w:r w:rsidR="00E652DB" w:rsidRPr="00E652DB">
        <w:rPr>
          <w:rStyle w:val="Strong"/>
          <w:b w:val="0"/>
          <w:bCs w:val="0"/>
          <w:color w:val="0E101A"/>
        </w:rPr>
        <w:t xml:space="preserve"> comply with</w:t>
      </w:r>
      <w:r w:rsidR="00E326F6">
        <w:rPr>
          <w:rStyle w:val="Strong"/>
          <w:b w:val="0"/>
          <w:bCs w:val="0"/>
          <w:color w:val="0E101A"/>
        </w:rPr>
        <w:t xml:space="preserve"> the EAA</w:t>
      </w:r>
      <w:r w:rsidR="00E652DB" w:rsidRPr="00E652DB">
        <w:rPr>
          <w:rStyle w:val="Strong"/>
          <w:b w:val="0"/>
          <w:bCs w:val="0"/>
          <w:color w:val="0E101A"/>
        </w:rPr>
        <w:t xml:space="preserve"> without using any </w:t>
      </w:r>
      <w:r w:rsidR="00E326F6" w:rsidRPr="00E652DB">
        <w:rPr>
          <w:rStyle w:val="Strong"/>
          <w:b w:val="0"/>
          <w:bCs w:val="0"/>
          <w:color w:val="0E101A"/>
        </w:rPr>
        <w:t>standard</w:t>
      </w:r>
      <w:r w:rsidR="00E652DB" w:rsidRPr="00E652DB">
        <w:rPr>
          <w:rStyle w:val="Strong"/>
          <w:b w:val="0"/>
          <w:bCs w:val="0"/>
          <w:color w:val="0E101A"/>
        </w:rPr>
        <w:t xml:space="preserve">, but </w:t>
      </w:r>
      <w:r w:rsidR="00E326F6">
        <w:rPr>
          <w:rStyle w:val="Strong"/>
          <w:b w:val="0"/>
          <w:bCs w:val="0"/>
          <w:color w:val="0E101A"/>
        </w:rPr>
        <w:t>then compliance would not be presumed and would have to be demonstrated</w:t>
      </w:r>
      <w:r w:rsidR="00E652DB" w:rsidRPr="00E652DB">
        <w:rPr>
          <w:rStyle w:val="Strong"/>
          <w:b w:val="0"/>
          <w:bCs w:val="0"/>
          <w:color w:val="0E101A"/>
        </w:rPr>
        <w:t xml:space="preserve">. </w:t>
      </w:r>
    </w:p>
    <w:p w14:paraId="15291574" w14:textId="4E55BE48" w:rsidR="00A96FA2" w:rsidRDefault="00E326F6" w:rsidP="00E652DB">
      <w:pPr>
        <w:rPr>
          <w:rStyle w:val="Strong"/>
          <w:b w:val="0"/>
          <w:bCs w:val="0"/>
          <w:color w:val="0E101A"/>
        </w:rPr>
      </w:pPr>
      <w:r w:rsidRPr="001E2A4E">
        <w:rPr>
          <w:rStyle w:val="Strong"/>
          <w:color w:val="0E101A"/>
        </w:rPr>
        <w:t>Ivan Herman</w:t>
      </w:r>
      <w:r>
        <w:rPr>
          <w:rStyle w:val="Strong"/>
          <w:color w:val="0E101A"/>
        </w:rPr>
        <w:t xml:space="preserve"> (technical leader, W3C)</w:t>
      </w:r>
      <w:r>
        <w:rPr>
          <w:rStyle w:val="Strong"/>
          <w:b w:val="0"/>
          <w:bCs w:val="0"/>
          <w:color w:val="0E101A"/>
        </w:rPr>
        <w:t xml:space="preserve"> highlighted that </w:t>
      </w:r>
      <w:r w:rsidR="00E652DB" w:rsidRPr="00E652DB">
        <w:rPr>
          <w:rStyle w:val="Strong"/>
          <w:b w:val="0"/>
          <w:bCs w:val="0"/>
          <w:color w:val="0E101A"/>
        </w:rPr>
        <w:t>today all publishers in EU</w:t>
      </w:r>
      <w:r>
        <w:rPr>
          <w:rStyle w:val="Strong"/>
          <w:b w:val="0"/>
          <w:bCs w:val="0"/>
          <w:color w:val="0E101A"/>
        </w:rPr>
        <w:t xml:space="preserve">, </w:t>
      </w:r>
      <w:r w:rsidR="00E652DB" w:rsidRPr="00E652DB">
        <w:rPr>
          <w:rStyle w:val="Strong"/>
          <w:b w:val="0"/>
          <w:bCs w:val="0"/>
          <w:color w:val="0E101A"/>
        </w:rPr>
        <w:t>US</w:t>
      </w:r>
      <w:r w:rsidR="00A96FA2">
        <w:rPr>
          <w:rStyle w:val="Strong"/>
          <w:b w:val="0"/>
          <w:bCs w:val="0"/>
          <w:color w:val="0E101A"/>
        </w:rPr>
        <w:t xml:space="preserve">, </w:t>
      </w:r>
      <w:proofErr w:type="gramStart"/>
      <w:r w:rsidR="00A96FA2">
        <w:rPr>
          <w:rStyle w:val="Strong"/>
          <w:b w:val="0"/>
          <w:bCs w:val="0"/>
          <w:color w:val="0E101A"/>
        </w:rPr>
        <w:t>Japan</w:t>
      </w:r>
      <w:proofErr w:type="gramEnd"/>
      <w:r w:rsidR="00A96FA2">
        <w:rPr>
          <w:rStyle w:val="Strong"/>
          <w:b w:val="0"/>
          <w:bCs w:val="0"/>
          <w:color w:val="0E101A"/>
        </w:rPr>
        <w:t xml:space="preserve"> and China </w:t>
      </w:r>
      <w:r w:rsidR="00E652DB" w:rsidRPr="00E652DB">
        <w:rPr>
          <w:rStyle w:val="Strong"/>
          <w:b w:val="0"/>
          <w:bCs w:val="0"/>
          <w:color w:val="0E101A"/>
        </w:rPr>
        <w:t xml:space="preserve">use </w:t>
      </w:r>
      <w:proofErr w:type="spellStart"/>
      <w:r>
        <w:rPr>
          <w:rStyle w:val="Strong"/>
          <w:b w:val="0"/>
          <w:bCs w:val="0"/>
          <w:color w:val="0E101A"/>
        </w:rPr>
        <w:t>e</w:t>
      </w:r>
      <w:r w:rsidR="00E652DB" w:rsidRPr="00E652DB">
        <w:rPr>
          <w:rStyle w:val="Strong"/>
          <w:b w:val="0"/>
          <w:bCs w:val="0"/>
          <w:color w:val="0E101A"/>
        </w:rPr>
        <w:t>PUB</w:t>
      </w:r>
      <w:proofErr w:type="spellEnd"/>
      <w:r w:rsidR="00E652DB" w:rsidRPr="00E652DB">
        <w:rPr>
          <w:rStyle w:val="Strong"/>
          <w:b w:val="0"/>
          <w:bCs w:val="0"/>
          <w:color w:val="0E101A"/>
        </w:rPr>
        <w:t xml:space="preserve"> to publish </w:t>
      </w:r>
      <w:r>
        <w:rPr>
          <w:rStyle w:val="Strong"/>
          <w:b w:val="0"/>
          <w:bCs w:val="0"/>
          <w:color w:val="0E101A"/>
        </w:rPr>
        <w:t>e-books</w:t>
      </w:r>
      <w:r w:rsidR="00E652DB" w:rsidRPr="00E652DB">
        <w:rPr>
          <w:rStyle w:val="Strong"/>
          <w:b w:val="0"/>
          <w:bCs w:val="0"/>
          <w:color w:val="0E101A"/>
        </w:rPr>
        <w:t xml:space="preserve"> (</w:t>
      </w:r>
      <w:r>
        <w:rPr>
          <w:rStyle w:val="Strong"/>
          <w:b w:val="0"/>
          <w:bCs w:val="0"/>
          <w:color w:val="0E101A"/>
        </w:rPr>
        <w:t>K</w:t>
      </w:r>
      <w:r w:rsidR="00E652DB" w:rsidRPr="00E652DB">
        <w:rPr>
          <w:rStyle w:val="Strong"/>
          <w:b w:val="0"/>
          <w:bCs w:val="0"/>
          <w:color w:val="0E101A"/>
        </w:rPr>
        <w:t>indle, iPad, Google Play</w:t>
      </w:r>
      <w:r>
        <w:rPr>
          <w:rStyle w:val="Strong"/>
          <w:b w:val="0"/>
          <w:bCs w:val="0"/>
          <w:color w:val="0E101A"/>
        </w:rPr>
        <w:t>)</w:t>
      </w:r>
      <w:r w:rsidR="00A96FA2">
        <w:rPr>
          <w:rStyle w:val="Strong"/>
          <w:b w:val="0"/>
          <w:bCs w:val="0"/>
          <w:color w:val="0E101A"/>
        </w:rPr>
        <w:t xml:space="preserve">, </w:t>
      </w:r>
      <w:r w:rsidR="00B40172">
        <w:rPr>
          <w:rStyle w:val="Strong"/>
          <w:b w:val="0"/>
          <w:bCs w:val="0"/>
          <w:color w:val="0E101A"/>
        </w:rPr>
        <w:t xml:space="preserve">whereas pdf dominates in </w:t>
      </w:r>
      <w:proofErr w:type="spellStart"/>
      <w:r w:rsidR="00B40172" w:rsidRPr="00E652DB">
        <w:rPr>
          <w:rStyle w:val="Strong"/>
          <w:b w:val="0"/>
          <w:bCs w:val="0"/>
          <w:color w:val="0E101A"/>
        </w:rPr>
        <w:t>colo</w:t>
      </w:r>
      <w:r w:rsidR="00F53C86">
        <w:rPr>
          <w:rStyle w:val="Strong"/>
          <w:b w:val="0"/>
          <w:bCs w:val="0"/>
          <w:color w:val="0E101A"/>
        </w:rPr>
        <w:t>u</w:t>
      </w:r>
      <w:r w:rsidR="00B40172" w:rsidRPr="00E652DB">
        <w:rPr>
          <w:rStyle w:val="Strong"/>
          <w:b w:val="0"/>
          <w:bCs w:val="0"/>
          <w:color w:val="0E101A"/>
        </w:rPr>
        <w:t>rly</w:t>
      </w:r>
      <w:proofErr w:type="spellEnd"/>
      <w:r w:rsidR="00B40172" w:rsidRPr="00E652DB">
        <w:rPr>
          <w:rStyle w:val="Strong"/>
          <w:b w:val="0"/>
          <w:bCs w:val="0"/>
          <w:color w:val="0E101A"/>
        </w:rPr>
        <w:t xml:space="preserve"> publishing (</w:t>
      </w:r>
      <w:r w:rsidR="00B40172">
        <w:rPr>
          <w:rStyle w:val="Strong"/>
          <w:b w:val="0"/>
          <w:bCs w:val="0"/>
          <w:color w:val="0E101A"/>
        </w:rPr>
        <w:t xml:space="preserve">such as, for instance, </w:t>
      </w:r>
      <w:r w:rsidR="00B40172" w:rsidRPr="00E652DB">
        <w:rPr>
          <w:rStyle w:val="Strong"/>
          <w:b w:val="0"/>
          <w:bCs w:val="0"/>
          <w:color w:val="0E101A"/>
        </w:rPr>
        <w:t>scientific articles)</w:t>
      </w:r>
      <w:r w:rsidR="00B40172">
        <w:rPr>
          <w:rStyle w:val="Strong"/>
          <w:b w:val="0"/>
          <w:bCs w:val="0"/>
          <w:color w:val="0E101A"/>
        </w:rPr>
        <w:t>.</w:t>
      </w:r>
    </w:p>
    <w:p w14:paraId="150B8CCF" w14:textId="3296A993" w:rsidR="00A96FA2" w:rsidRDefault="00A96FA2" w:rsidP="00E652DB">
      <w:pPr>
        <w:rPr>
          <w:rStyle w:val="Strong"/>
          <w:b w:val="0"/>
          <w:bCs w:val="0"/>
          <w:color w:val="0E101A"/>
        </w:rPr>
      </w:pPr>
      <w:r w:rsidRPr="00A96FA2">
        <w:rPr>
          <w:rStyle w:val="Strong"/>
          <w:color w:val="0E101A"/>
        </w:rPr>
        <w:t xml:space="preserve">Cristina Mussinelli </w:t>
      </w:r>
      <w:r>
        <w:rPr>
          <w:rStyle w:val="Strong"/>
          <w:b w:val="0"/>
          <w:bCs w:val="0"/>
          <w:color w:val="0E101A"/>
        </w:rPr>
        <w:t>added</w:t>
      </w:r>
      <w:r w:rsidRPr="00A96FA2">
        <w:rPr>
          <w:rStyle w:val="Strong"/>
          <w:b w:val="0"/>
          <w:bCs w:val="0"/>
          <w:color w:val="0E101A"/>
        </w:rPr>
        <w:t xml:space="preserve"> that </w:t>
      </w:r>
      <w:proofErr w:type="spellStart"/>
      <w:r w:rsidRPr="00A96FA2">
        <w:rPr>
          <w:rStyle w:val="Strong"/>
          <w:b w:val="0"/>
          <w:bCs w:val="0"/>
          <w:color w:val="0E101A"/>
        </w:rPr>
        <w:t>ePUB</w:t>
      </w:r>
      <w:proofErr w:type="spellEnd"/>
      <w:r w:rsidRPr="00A96FA2">
        <w:rPr>
          <w:rStyle w:val="Strong"/>
          <w:b w:val="0"/>
          <w:bCs w:val="0"/>
          <w:color w:val="0E101A"/>
        </w:rPr>
        <w:t xml:space="preserve"> Accessibility 1.1. </w:t>
      </w:r>
      <w:r w:rsidR="000A4CD8">
        <w:rPr>
          <w:rStyle w:val="Strong"/>
          <w:b w:val="0"/>
          <w:bCs w:val="0"/>
          <w:color w:val="0E101A"/>
        </w:rPr>
        <w:t xml:space="preserve">is compatible </w:t>
      </w:r>
      <w:proofErr w:type="gramStart"/>
      <w:r w:rsidR="000A4CD8">
        <w:rPr>
          <w:rStyle w:val="Strong"/>
          <w:b w:val="0"/>
          <w:bCs w:val="0"/>
          <w:color w:val="0E101A"/>
        </w:rPr>
        <w:t xml:space="preserve">with </w:t>
      </w:r>
      <w:r w:rsidRPr="00A96FA2">
        <w:rPr>
          <w:rStyle w:val="Strong"/>
          <w:b w:val="0"/>
          <w:bCs w:val="0"/>
          <w:color w:val="0E101A"/>
        </w:rPr>
        <w:t xml:space="preserve"> older</w:t>
      </w:r>
      <w:proofErr w:type="gramEnd"/>
      <w:r w:rsidRPr="00A96FA2">
        <w:rPr>
          <w:rStyle w:val="Strong"/>
          <w:b w:val="0"/>
          <w:bCs w:val="0"/>
          <w:color w:val="0E101A"/>
        </w:rPr>
        <w:t xml:space="preserve"> versions of </w:t>
      </w:r>
      <w:proofErr w:type="spellStart"/>
      <w:r w:rsidRPr="00A96FA2">
        <w:rPr>
          <w:rStyle w:val="Strong"/>
          <w:b w:val="0"/>
          <w:bCs w:val="0"/>
          <w:color w:val="0E101A"/>
        </w:rPr>
        <w:t>ePUB</w:t>
      </w:r>
      <w:proofErr w:type="spellEnd"/>
      <w:r>
        <w:rPr>
          <w:rStyle w:val="Strong"/>
          <w:b w:val="0"/>
          <w:bCs w:val="0"/>
          <w:color w:val="0E101A"/>
        </w:rPr>
        <w:t>.</w:t>
      </w:r>
    </w:p>
    <w:p w14:paraId="77924B8A" w14:textId="19E9493C" w:rsidR="00E652DB" w:rsidRPr="00E652DB" w:rsidRDefault="00B40172" w:rsidP="00E652DB">
      <w:pPr>
        <w:rPr>
          <w:rStyle w:val="Strong"/>
          <w:b w:val="0"/>
          <w:bCs w:val="0"/>
          <w:color w:val="0E101A"/>
        </w:rPr>
      </w:pPr>
      <w:r w:rsidRPr="006863F9">
        <w:rPr>
          <w:rStyle w:val="Strong"/>
          <w:color w:val="0E101A"/>
        </w:rPr>
        <w:t>Karolina Sobocińska (PL)</w:t>
      </w:r>
      <w:r>
        <w:rPr>
          <w:rStyle w:val="Strong"/>
          <w:b w:val="0"/>
          <w:bCs w:val="0"/>
          <w:color w:val="0E101A"/>
        </w:rPr>
        <w:t xml:space="preserve"> asked whether</w:t>
      </w:r>
      <w:r w:rsidR="00E652DB" w:rsidRPr="00E652DB">
        <w:rPr>
          <w:rStyle w:val="Strong"/>
          <w:b w:val="0"/>
          <w:bCs w:val="0"/>
          <w:color w:val="0E101A"/>
        </w:rPr>
        <w:t xml:space="preserve"> book</w:t>
      </w:r>
      <w:r>
        <w:rPr>
          <w:rStyle w:val="Strong"/>
          <w:b w:val="0"/>
          <w:bCs w:val="0"/>
          <w:color w:val="0E101A"/>
        </w:rPr>
        <w:t>s</w:t>
      </w:r>
      <w:r w:rsidR="00E652DB" w:rsidRPr="00E652DB">
        <w:rPr>
          <w:rStyle w:val="Strong"/>
          <w:b w:val="0"/>
          <w:bCs w:val="0"/>
          <w:color w:val="0E101A"/>
        </w:rPr>
        <w:t xml:space="preserve"> in PDFs</w:t>
      </w:r>
      <w:r>
        <w:rPr>
          <w:rStyle w:val="Strong"/>
          <w:b w:val="0"/>
          <w:bCs w:val="0"/>
          <w:color w:val="0E101A"/>
        </w:rPr>
        <w:t xml:space="preserve"> would</w:t>
      </w:r>
      <w:r w:rsidR="00E652DB" w:rsidRPr="00E652DB">
        <w:rPr>
          <w:rStyle w:val="Strong"/>
          <w:b w:val="0"/>
          <w:bCs w:val="0"/>
          <w:color w:val="0E101A"/>
        </w:rPr>
        <w:t xml:space="preserve"> be considered e</w:t>
      </w:r>
      <w:r>
        <w:rPr>
          <w:rStyle w:val="Strong"/>
          <w:b w:val="0"/>
          <w:bCs w:val="0"/>
          <w:color w:val="0E101A"/>
        </w:rPr>
        <w:t>-</w:t>
      </w:r>
      <w:r w:rsidR="00E652DB" w:rsidRPr="00E652DB">
        <w:rPr>
          <w:rStyle w:val="Strong"/>
          <w:b w:val="0"/>
          <w:bCs w:val="0"/>
          <w:color w:val="0E101A"/>
        </w:rPr>
        <w:t>books or document</w:t>
      </w:r>
      <w:r>
        <w:rPr>
          <w:rStyle w:val="Strong"/>
          <w:b w:val="0"/>
          <w:bCs w:val="0"/>
          <w:color w:val="0E101A"/>
        </w:rPr>
        <w:t>s.</w:t>
      </w:r>
    </w:p>
    <w:p w14:paraId="4B6FF53C" w14:textId="77777777" w:rsidR="003D662A" w:rsidRDefault="00B40172" w:rsidP="00E652DB">
      <w:pPr>
        <w:rPr>
          <w:rStyle w:val="Strong"/>
          <w:b w:val="0"/>
          <w:bCs w:val="0"/>
          <w:color w:val="0E101A"/>
        </w:rPr>
      </w:pPr>
      <w:r w:rsidRPr="00A96FA2">
        <w:rPr>
          <w:rStyle w:val="Strong"/>
          <w:color w:val="0E101A"/>
        </w:rPr>
        <w:t xml:space="preserve">Inmaculada </w:t>
      </w:r>
      <w:proofErr w:type="spellStart"/>
      <w:r w:rsidRPr="00A96FA2">
        <w:rPr>
          <w:rStyle w:val="Strong"/>
          <w:color w:val="0E101A"/>
        </w:rPr>
        <w:t>Placencia</w:t>
      </w:r>
      <w:proofErr w:type="spellEnd"/>
      <w:r w:rsidRPr="00A96FA2">
        <w:rPr>
          <w:rStyle w:val="Strong"/>
          <w:color w:val="0E101A"/>
        </w:rPr>
        <w:t xml:space="preserve"> </w:t>
      </w:r>
      <w:proofErr w:type="spellStart"/>
      <w:r w:rsidRPr="00A96FA2">
        <w:rPr>
          <w:rStyle w:val="Strong"/>
          <w:color w:val="0E101A"/>
        </w:rPr>
        <w:t>Porrero</w:t>
      </w:r>
      <w:proofErr w:type="spellEnd"/>
      <w:r>
        <w:rPr>
          <w:rStyle w:val="Strong"/>
          <w:b w:val="0"/>
          <w:bCs w:val="0"/>
          <w:color w:val="0E101A"/>
        </w:rPr>
        <w:t xml:space="preserve"> clarified that, for the purposes of the EAA, an </w:t>
      </w:r>
      <w:r w:rsidR="00E652DB" w:rsidRPr="00E652DB">
        <w:rPr>
          <w:rStyle w:val="Strong"/>
          <w:b w:val="0"/>
          <w:bCs w:val="0"/>
          <w:color w:val="0E101A"/>
        </w:rPr>
        <w:t xml:space="preserve">e-book </w:t>
      </w:r>
      <w:r>
        <w:rPr>
          <w:rStyle w:val="Strong"/>
          <w:b w:val="0"/>
          <w:bCs w:val="0"/>
          <w:color w:val="0E101A"/>
        </w:rPr>
        <w:t>is what falls under the definition laid out in Article 3(41), regardless of the format</w:t>
      </w:r>
      <w:r w:rsidR="00E652DB" w:rsidRPr="00E652DB">
        <w:rPr>
          <w:rStyle w:val="Strong"/>
          <w:b w:val="0"/>
          <w:bCs w:val="0"/>
          <w:color w:val="0E101A"/>
        </w:rPr>
        <w:t xml:space="preserve">. </w:t>
      </w:r>
    </w:p>
    <w:p w14:paraId="4268E16C" w14:textId="4A71B59C" w:rsidR="00E652DB" w:rsidRPr="00E652DB" w:rsidRDefault="00B40172" w:rsidP="00E652DB">
      <w:pPr>
        <w:rPr>
          <w:rStyle w:val="Strong"/>
          <w:b w:val="0"/>
          <w:bCs w:val="0"/>
          <w:color w:val="0E101A"/>
        </w:rPr>
      </w:pPr>
      <w:r>
        <w:rPr>
          <w:rStyle w:val="Strong"/>
          <w:b w:val="0"/>
          <w:bCs w:val="0"/>
          <w:color w:val="0E101A"/>
        </w:rPr>
        <w:t xml:space="preserve">She thanked the experts and asked them to provide a document describing the </w:t>
      </w:r>
      <w:proofErr w:type="spellStart"/>
      <w:r>
        <w:rPr>
          <w:rStyle w:val="Strong"/>
          <w:b w:val="0"/>
          <w:bCs w:val="0"/>
          <w:color w:val="0E101A"/>
        </w:rPr>
        <w:t>ePUB</w:t>
      </w:r>
      <w:proofErr w:type="spellEnd"/>
      <w:r>
        <w:rPr>
          <w:rStyle w:val="Strong"/>
          <w:b w:val="0"/>
          <w:bCs w:val="0"/>
          <w:color w:val="0E101A"/>
        </w:rPr>
        <w:t xml:space="preserve"> standard and explaining how the accessibility requirements set forth in the EAA are met, to share with participants.</w:t>
      </w:r>
    </w:p>
    <w:p w14:paraId="71A7C1D2" w14:textId="61AA1C93" w:rsidR="00E652DB" w:rsidRDefault="003D662A" w:rsidP="00E652DB">
      <w:pPr>
        <w:rPr>
          <w:rStyle w:val="Strong"/>
          <w:b w:val="0"/>
          <w:bCs w:val="0"/>
          <w:color w:val="0E101A"/>
        </w:rPr>
      </w:pPr>
      <w:r>
        <w:rPr>
          <w:rStyle w:val="Strong"/>
          <w:b w:val="0"/>
          <w:bCs w:val="0"/>
          <w:color w:val="0E101A"/>
        </w:rPr>
        <w:t xml:space="preserve">Once the experts left the meeting, </w:t>
      </w:r>
      <w:r w:rsidR="00F53C86" w:rsidRPr="00A96FA2">
        <w:rPr>
          <w:rStyle w:val="Strong"/>
          <w:color w:val="0E101A"/>
        </w:rPr>
        <w:t xml:space="preserve">Inmaculada </w:t>
      </w:r>
      <w:proofErr w:type="spellStart"/>
      <w:r w:rsidR="00F53C86" w:rsidRPr="00A96FA2">
        <w:rPr>
          <w:rStyle w:val="Strong"/>
          <w:color w:val="0E101A"/>
        </w:rPr>
        <w:t>Placencia</w:t>
      </w:r>
      <w:proofErr w:type="spellEnd"/>
      <w:r w:rsidR="00F53C86" w:rsidRPr="00A96FA2">
        <w:rPr>
          <w:rStyle w:val="Strong"/>
          <w:color w:val="0E101A"/>
        </w:rPr>
        <w:t xml:space="preserve"> </w:t>
      </w:r>
      <w:proofErr w:type="spellStart"/>
      <w:r w:rsidR="00F53C86" w:rsidRPr="00A96FA2">
        <w:rPr>
          <w:rStyle w:val="Strong"/>
          <w:color w:val="0E101A"/>
        </w:rPr>
        <w:t>Porrero</w:t>
      </w:r>
      <w:proofErr w:type="spellEnd"/>
      <w:r w:rsidR="00F53C86">
        <w:rPr>
          <w:rStyle w:val="Strong"/>
          <w:b w:val="0"/>
          <w:bCs w:val="0"/>
          <w:color w:val="0E101A"/>
        </w:rPr>
        <w:t xml:space="preserve"> </w:t>
      </w:r>
      <w:r>
        <w:rPr>
          <w:rStyle w:val="Strong"/>
          <w:b w:val="0"/>
          <w:bCs w:val="0"/>
          <w:color w:val="0E101A"/>
        </w:rPr>
        <w:t xml:space="preserve">opened a discussion with participants as to </w:t>
      </w:r>
      <w:r w:rsidR="00E652DB" w:rsidRPr="00E652DB">
        <w:rPr>
          <w:rStyle w:val="Strong"/>
          <w:b w:val="0"/>
          <w:bCs w:val="0"/>
          <w:color w:val="0E101A"/>
        </w:rPr>
        <w:t xml:space="preserve">whether </w:t>
      </w:r>
      <w:r>
        <w:rPr>
          <w:rStyle w:val="Strong"/>
          <w:b w:val="0"/>
          <w:bCs w:val="0"/>
          <w:color w:val="0E101A"/>
        </w:rPr>
        <w:t>they would be open to explore the possibility</w:t>
      </w:r>
      <w:r w:rsidR="00E652DB" w:rsidRPr="00E652DB">
        <w:rPr>
          <w:rStyle w:val="Strong"/>
          <w:b w:val="0"/>
          <w:bCs w:val="0"/>
          <w:color w:val="0E101A"/>
        </w:rPr>
        <w:t xml:space="preserve"> </w:t>
      </w:r>
      <w:r>
        <w:rPr>
          <w:rStyle w:val="Strong"/>
          <w:b w:val="0"/>
          <w:bCs w:val="0"/>
          <w:color w:val="0E101A"/>
        </w:rPr>
        <w:t>of having</w:t>
      </w:r>
      <w:r w:rsidR="00E652DB" w:rsidRPr="00E652DB">
        <w:rPr>
          <w:rStyle w:val="Strong"/>
          <w:b w:val="0"/>
          <w:bCs w:val="0"/>
          <w:color w:val="0E101A"/>
        </w:rPr>
        <w:t xml:space="preserve"> </w:t>
      </w:r>
      <w:proofErr w:type="spellStart"/>
      <w:r>
        <w:rPr>
          <w:rStyle w:val="Strong"/>
          <w:b w:val="0"/>
          <w:bCs w:val="0"/>
          <w:color w:val="0E101A"/>
        </w:rPr>
        <w:t>ePUB</w:t>
      </w:r>
      <w:proofErr w:type="spellEnd"/>
      <w:r w:rsidR="00E652DB" w:rsidRPr="00E652DB">
        <w:rPr>
          <w:rStyle w:val="Strong"/>
          <w:b w:val="0"/>
          <w:bCs w:val="0"/>
          <w:color w:val="0E101A"/>
        </w:rPr>
        <w:t xml:space="preserve"> standards </w:t>
      </w:r>
      <w:r w:rsidR="00E652DB" w:rsidRPr="00E652DB">
        <w:rPr>
          <w:rStyle w:val="Strong"/>
          <w:b w:val="0"/>
          <w:bCs w:val="0"/>
          <w:color w:val="0E101A"/>
        </w:rPr>
        <w:lastRenderedPageBreak/>
        <w:t>reflected in implementing act</w:t>
      </w:r>
      <w:r w:rsidR="004E27D9">
        <w:rPr>
          <w:rStyle w:val="Strong"/>
          <w:b w:val="0"/>
          <w:bCs w:val="0"/>
          <w:color w:val="0E101A"/>
        </w:rPr>
        <w:t xml:space="preserve"> in accordance with Article 15 of the EAA</w:t>
      </w:r>
      <w:r>
        <w:rPr>
          <w:rStyle w:val="Strong"/>
          <w:b w:val="0"/>
          <w:bCs w:val="0"/>
          <w:color w:val="0E101A"/>
        </w:rPr>
        <w:t xml:space="preserve">. She clarified that the option would have to be checked with the legal service of the Commission, also to address any possible issue of copyright. </w:t>
      </w:r>
    </w:p>
    <w:p w14:paraId="7FD1D1CB" w14:textId="2F6A526E" w:rsidR="008524BF" w:rsidRPr="004E27D9" w:rsidRDefault="008524BF" w:rsidP="008524BF">
      <w:pPr>
        <w:rPr>
          <w:rStyle w:val="Strong"/>
          <w:b w:val="0"/>
          <w:bCs w:val="0"/>
          <w:color w:val="0E101A"/>
        </w:rPr>
      </w:pPr>
      <w:r>
        <w:rPr>
          <w:rStyle w:val="Strong"/>
          <w:b w:val="0"/>
          <w:bCs w:val="0"/>
          <w:color w:val="0E101A"/>
        </w:rPr>
        <w:t>No Member State expressed preliminary concerns.</w:t>
      </w:r>
    </w:p>
    <w:p w14:paraId="5D440CE1" w14:textId="2C2DFE64" w:rsidR="004E27D9" w:rsidRDefault="004E27D9" w:rsidP="004E27D9">
      <w:pPr>
        <w:rPr>
          <w:rStyle w:val="Strong"/>
          <w:b w:val="0"/>
          <w:bCs w:val="0"/>
          <w:color w:val="0E101A"/>
        </w:rPr>
      </w:pPr>
      <w:proofErr w:type="spellStart"/>
      <w:r w:rsidRPr="004E27D9">
        <w:rPr>
          <w:rStyle w:val="Strong"/>
          <w:color w:val="0E101A"/>
        </w:rPr>
        <w:t>Dienaba</w:t>
      </w:r>
      <w:proofErr w:type="spellEnd"/>
      <w:r w:rsidRPr="004E27D9">
        <w:rPr>
          <w:rStyle w:val="Strong"/>
          <w:color w:val="0E101A"/>
        </w:rPr>
        <w:t xml:space="preserve"> Dia (FR)</w:t>
      </w:r>
      <w:r w:rsidRPr="004E27D9">
        <w:rPr>
          <w:rStyle w:val="Strong"/>
          <w:b w:val="0"/>
          <w:bCs w:val="0"/>
          <w:color w:val="0E101A"/>
        </w:rPr>
        <w:t xml:space="preserve"> and </w:t>
      </w:r>
      <w:r w:rsidRPr="004E27D9">
        <w:rPr>
          <w:rStyle w:val="Strong"/>
          <w:color w:val="0E101A"/>
        </w:rPr>
        <w:t>François Engels (LU)</w:t>
      </w:r>
      <w:r w:rsidRPr="004E27D9">
        <w:rPr>
          <w:rStyle w:val="Strong"/>
          <w:b w:val="0"/>
          <w:bCs w:val="0"/>
          <w:color w:val="0E101A"/>
        </w:rPr>
        <w:t xml:space="preserve"> </w:t>
      </w:r>
      <w:r>
        <w:rPr>
          <w:rStyle w:val="Strong"/>
          <w:b w:val="0"/>
          <w:bCs w:val="0"/>
          <w:color w:val="0E101A"/>
        </w:rPr>
        <w:t xml:space="preserve">expressed their </w:t>
      </w:r>
      <w:r w:rsidRPr="004E27D9">
        <w:rPr>
          <w:rStyle w:val="Strong"/>
          <w:b w:val="0"/>
          <w:bCs w:val="0"/>
          <w:color w:val="0E101A"/>
        </w:rPr>
        <w:t>support</w:t>
      </w:r>
      <w:r>
        <w:rPr>
          <w:rStyle w:val="Strong"/>
          <w:b w:val="0"/>
          <w:bCs w:val="0"/>
          <w:color w:val="0E101A"/>
        </w:rPr>
        <w:t xml:space="preserve"> on</w:t>
      </w:r>
      <w:r w:rsidRPr="004E27D9">
        <w:rPr>
          <w:rStyle w:val="Strong"/>
          <w:b w:val="0"/>
          <w:bCs w:val="0"/>
          <w:color w:val="0E101A"/>
        </w:rPr>
        <w:t xml:space="preserve"> the </w:t>
      </w:r>
      <w:r>
        <w:rPr>
          <w:rStyle w:val="Strong"/>
          <w:b w:val="0"/>
          <w:bCs w:val="0"/>
          <w:color w:val="0E101A"/>
        </w:rPr>
        <w:t xml:space="preserve">possibility. </w:t>
      </w:r>
      <w:r w:rsidRPr="004E27D9">
        <w:rPr>
          <w:rStyle w:val="Strong"/>
          <w:color w:val="0E101A"/>
        </w:rPr>
        <w:t xml:space="preserve">François Engels </w:t>
      </w:r>
      <w:r>
        <w:rPr>
          <w:rStyle w:val="Strong"/>
          <w:b w:val="0"/>
          <w:bCs w:val="0"/>
          <w:color w:val="0E101A"/>
        </w:rPr>
        <w:t>highlighted that the standards would have to be carefully checked with the national experts.</w:t>
      </w:r>
    </w:p>
    <w:p w14:paraId="04377132" w14:textId="3800FA0E" w:rsidR="00061445" w:rsidRPr="00B30D15" w:rsidRDefault="0065068D" w:rsidP="001620E5">
      <w:pPr>
        <w:rPr>
          <w:b/>
          <w:bCs/>
        </w:rPr>
      </w:pPr>
      <w:r>
        <w:rPr>
          <w:b/>
          <w:bCs/>
        </w:rPr>
        <w:t>IV</w:t>
      </w:r>
      <w:r w:rsidR="00061445" w:rsidRPr="00B30D15">
        <w:rPr>
          <w:b/>
          <w:bCs/>
        </w:rPr>
        <w:t xml:space="preserve">. </w:t>
      </w:r>
      <w:r w:rsidR="00173F27" w:rsidRPr="00173F27">
        <w:rPr>
          <w:b/>
          <w:bCs/>
        </w:rPr>
        <w:t xml:space="preserve">Obligation of service providers of e-books: further discussion led by Denmark and exchange of updated information on the transposition of the related articles by Italy, France, The Netherlands </w:t>
      </w:r>
    </w:p>
    <w:p w14:paraId="1C9C4711" w14:textId="61DBF875" w:rsidR="0081519B" w:rsidRPr="00DB4480" w:rsidRDefault="0081519B" w:rsidP="001908CA">
      <w:pPr>
        <w:rPr>
          <w:lang w:val="en-US"/>
        </w:rPr>
      </w:pPr>
      <w:r w:rsidRPr="00DB4480">
        <w:rPr>
          <w:rFonts w:cs="Times New Roman"/>
          <w:b/>
          <w:bCs/>
        </w:rPr>
        <w:t>Anders Holt (DK)</w:t>
      </w:r>
      <w:r w:rsidRPr="00DB4480">
        <w:rPr>
          <w:rFonts w:cs="Times New Roman"/>
        </w:rPr>
        <w:t xml:space="preserve"> led a discussion </w:t>
      </w:r>
      <w:r w:rsidRPr="00DB4480">
        <w:rPr>
          <w:b/>
          <w:bCs/>
          <w:lang w:val="en-US"/>
        </w:rPr>
        <w:t xml:space="preserve">on the understanding of obligations of service providers of e-books across </w:t>
      </w:r>
      <w:r w:rsidR="001908CA" w:rsidRPr="00DB4480">
        <w:rPr>
          <w:b/>
          <w:bCs/>
          <w:lang w:val="en-US"/>
        </w:rPr>
        <w:t>MSs</w:t>
      </w:r>
      <w:r w:rsidRPr="00DB4480">
        <w:rPr>
          <w:b/>
          <w:bCs/>
          <w:lang w:val="en-US"/>
        </w:rPr>
        <w:t>, as transposed into national law</w:t>
      </w:r>
      <w:r w:rsidR="001908CA" w:rsidRPr="00DB4480">
        <w:rPr>
          <w:lang w:val="en-US"/>
        </w:rPr>
        <w:t>.</w:t>
      </w:r>
      <w:r w:rsidR="005D7637">
        <w:rPr>
          <w:lang w:val="en-US"/>
        </w:rPr>
        <w:t xml:space="preserve"> </w:t>
      </w:r>
      <w:r w:rsidR="00F53C86">
        <w:rPr>
          <w:lang w:val="en-US"/>
        </w:rPr>
        <w:t>He</w:t>
      </w:r>
      <w:r w:rsidR="005D7637">
        <w:rPr>
          <w:lang w:val="en-US"/>
        </w:rPr>
        <w:t xml:space="preserve"> reported that, according to the Danish transposition measures, </w:t>
      </w:r>
      <w:r w:rsidR="005D7637" w:rsidRPr="005D7637">
        <w:rPr>
          <w:lang w:val="en-US"/>
        </w:rPr>
        <w:t xml:space="preserve">all service providers </w:t>
      </w:r>
      <w:r w:rsidR="005D7637">
        <w:rPr>
          <w:lang w:val="en-US"/>
        </w:rPr>
        <w:t xml:space="preserve">of e-books </w:t>
      </w:r>
      <w:r w:rsidR="005D7637" w:rsidRPr="005D7637">
        <w:rPr>
          <w:lang w:val="en-US"/>
        </w:rPr>
        <w:t>across the supply chain bear responsibility for the entire set of obligations stemming from the EAA</w:t>
      </w:r>
      <w:r w:rsidR="005D7637">
        <w:rPr>
          <w:lang w:val="en-US"/>
        </w:rPr>
        <w:t>, as required by the Directive. However, they</w:t>
      </w:r>
      <w:r w:rsidR="001908CA" w:rsidRPr="00DB4480">
        <w:rPr>
          <w:lang w:val="en-US"/>
        </w:rPr>
        <w:t xml:space="preserve"> </w:t>
      </w:r>
      <w:r w:rsidR="005D7637">
        <w:rPr>
          <w:lang w:val="en-US"/>
        </w:rPr>
        <w:t>were</w:t>
      </w:r>
      <w:r w:rsidR="001908CA" w:rsidRPr="00DB4480">
        <w:rPr>
          <w:lang w:val="en-US"/>
        </w:rPr>
        <w:t xml:space="preserve"> informed by the Federation of Publishers about possible </w:t>
      </w:r>
      <w:r w:rsidR="005D7637">
        <w:rPr>
          <w:lang w:val="en-US"/>
        </w:rPr>
        <w:t>limitations of responsibility introduced</w:t>
      </w:r>
      <w:r w:rsidR="001908CA" w:rsidRPr="00DB4480">
        <w:rPr>
          <w:lang w:val="en-US"/>
        </w:rPr>
        <w:t xml:space="preserve"> in </w:t>
      </w:r>
      <w:r w:rsidR="001908CA" w:rsidRPr="00DB4480">
        <w:rPr>
          <w:rFonts w:cs="Times New Roman"/>
        </w:rPr>
        <w:t xml:space="preserve">IT, PL, </w:t>
      </w:r>
      <w:proofErr w:type="gramStart"/>
      <w:r w:rsidR="001908CA" w:rsidRPr="00DB4480">
        <w:rPr>
          <w:rFonts w:cs="Times New Roman"/>
        </w:rPr>
        <w:t>NL</w:t>
      </w:r>
      <w:proofErr w:type="gramEnd"/>
      <w:r w:rsidR="001908CA" w:rsidRPr="00DB4480">
        <w:rPr>
          <w:rFonts w:cs="Times New Roman"/>
        </w:rPr>
        <w:t xml:space="preserve"> and FR.</w:t>
      </w:r>
      <w:r w:rsidR="001908CA" w:rsidRPr="00DB4480">
        <w:rPr>
          <w:lang w:val="en-US"/>
        </w:rPr>
        <w:t xml:space="preserve"> They had already exchanged bilaterally with the MSs </w:t>
      </w:r>
      <w:proofErr w:type="gramStart"/>
      <w:r w:rsidR="001908CA" w:rsidRPr="00DB4480">
        <w:rPr>
          <w:lang w:val="en-US"/>
        </w:rPr>
        <w:t>concerned, but</w:t>
      </w:r>
      <w:proofErr w:type="gramEnd"/>
      <w:r w:rsidR="001908CA" w:rsidRPr="00DB4480">
        <w:rPr>
          <w:lang w:val="en-US"/>
        </w:rPr>
        <w:t xml:space="preserve"> deemed it useful to </w:t>
      </w:r>
      <w:r w:rsidR="00DB4480" w:rsidRPr="00DB4480">
        <w:rPr>
          <w:lang w:val="en-US"/>
        </w:rPr>
        <w:t>have a broader discussion</w:t>
      </w:r>
      <w:r w:rsidR="001908CA" w:rsidRPr="00DB4480">
        <w:rPr>
          <w:lang w:val="en-US"/>
        </w:rPr>
        <w:t xml:space="preserve"> at the transposition meeting. </w:t>
      </w:r>
    </w:p>
    <w:p w14:paraId="0C52848D" w14:textId="398ADF4D" w:rsidR="005D7637" w:rsidRPr="00DB4480" w:rsidRDefault="00DB4480" w:rsidP="005D7637">
      <w:pPr>
        <w:rPr>
          <w:rFonts w:cs="Times New Roman"/>
        </w:rPr>
      </w:pPr>
      <w:r w:rsidRPr="00DB4480">
        <w:rPr>
          <w:rStyle w:val="Strong"/>
          <w:color w:val="0E101A"/>
        </w:rPr>
        <w:t>Karolina Sobocińska (PL)</w:t>
      </w:r>
      <w:r w:rsidR="005D7637">
        <w:rPr>
          <w:rStyle w:val="Strong"/>
          <w:color w:val="0E101A"/>
        </w:rPr>
        <w:t xml:space="preserve"> </w:t>
      </w:r>
      <w:r w:rsidR="005D7637" w:rsidRPr="005D7637">
        <w:rPr>
          <w:rStyle w:val="Strong"/>
          <w:b w:val="0"/>
          <w:bCs w:val="0"/>
          <w:color w:val="0E101A"/>
        </w:rPr>
        <w:t>clarified</w:t>
      </w:r>
      <w:r w:rsidR="005D7637">
        <w:rPr>
          <w:rStyle w:val="Strong"/>
          <w:b w:val="0"/>
          <w:bCs w:val="0"/>
          <w:color w:val="0E101A"/>
        </w:rPr>
        <w:t xml:space="preserve"> that PL follows the Danish approach and stressed the importance </w:t>
      </w:r>
      <w:r w:rsidR="005D7637">
        <w:rPr>
          <w:rFonts w:cs="Times New Roman"/>
        </w:rPr>
        <w:t>to achieve</w:t>
      </w:r>
      <w:r w:rsidR="005D7637" w:rsidRPr="00DB4480">
        <w:rPr>
          <w:rFonts w:cs="Times New Roman"/>
        </w:rPr>
        <w:t xml:space="preserve"> clarity</w:t>
      </w:r>
      <w:r w:rsidR="005D7637">
        <w:rPr>
          <w:rFonts w:cs="Times New Roman"/>
        </w:rPr>
        <w:t xml:space="preserve"> on the provision, also </w:t>
      </w:r>
      <w:proofErr w:type="gramStart"/>
      <w:r w:rsidR="005D7637">
        <w:rPr>
          <w:rFonts w:cs="Times New Roman"/>
        </w:rPr>
        <w:t>in light of</w:t>
      </w:r>
      <w:proofErr w:type="gramEnd"/>
      <w:r w:rsidR="005D7637" w:rsidRPr="00DB4480">
        <w:rPr>
          <w:rFonts w:cs="Times New Roman"/>
        </w:rPr>
        <w:t xml:space="preserve"> </w:t>
      </w:r>
      <w:r w:rsidR="005D7637">
        <w:rPr>
          <w:rFonts w:cs="Times New Roman"/>
        </w:rPr>
        <w:t>the upcoming meeting of the</w:t>
      </w:r>
      <w:r w:rsidR="005D7637" w:rsidRPr="00DB4480">
        <w:rPr>
          <w:rFonts w:cs="Times New Roman"/>
        </w:rPr>
        <w:t xml:space="preserve"> </w:t>
      </w:r>
      <w:r w:rsidR="005D7637">
        <w:rPr>
          <w:rFonts w:cs="Times New Roman"/>
        </w:rPr>
        <w:t xml:space="preserve">Polish </w:t>
      </w:r>
      <w:r w:rsidR="005D7637" w:rsidRPr="00DB4480">
        <w:rPr>
          <w:rFonts w:cs="Times New Roman"/>
        </w:rPr>
        <w:t>Parliamentary committee.</w:t>
      </w:r>
    </w:p>
    <w:p w14:paraId="4CD0EABF" w14:textId="5A78EC26" w:rsidR="007B7828" w:rsidRDefault="0089548E" w:rsidP="001908CA">
      <w:pPr>
        <w:rPr>
          <w:rFonts w:cs="Times New Roman"/>
        </w:rPr>
      </w:pPr>
      <w:r w:rsidRPr="0089548E">
        <w:rPr>
          <w:rFonts w:cs="Times New Roman"/>
          <w:b/>
          <w:bCs/>
        </w:rPr>
        <w:t xml:space="preserve">Pier Luigi </w:t>
      </w:r>
      <w:proofErr w:type="spellStart"/>
      <w:r w:rsidRPr="0089548E">
        <w:rPr>
          <w:rFonts w:cs="Times New Roman"/>
          <w:b/>
          <w:bCs/>
        </w:rPr>
        <w:t>Zamporlini</w:t>
      </w:r>
      <w:proofErr w:type="spellEnd"/>
      <w:r w:rsidRPr="0089548E">
        <w:rPr>
          <w:rFonts w:cs="Times New Roman"/>
          <w:b/>
          <w:bCs/>
        </w:rPr>
        <w:t xml:space="preserve"> </w:t>
      </w:r>
      <w:r w:rsidRPr="0089548E">
        <w:rPr>
          <w:rFonts w:cs="Times New Roman"/>
        </w:rPr>
        <w:t>and</w:t>
      </w:r>
      <w:r w:rsidRPr="0089548E">
        <w:rPr>
          <w:rFonts w:cs="Times New Roman"/>
          <w:b/>
          <w:bCs/>
        </w:rPr>
        <w:t xml:space="preserve"> Caterina Flick (IT) </w:t>
      </w:r>
      <w:r w:rsidRPr="0089548E">
        <w:rPr>
          <w:rFonts w:cs="Times New Roman"/>
        </w:rPr>
        <w:t>als</w:t>
      </w:r>
      <w:r>
        <w:rPr>
          <w:rFonts w:cs="Times New Roman"/>
        </w:rPr>
        <w:t xml:space="preserve">o highlighted that, according to the Italian transposition measures, </w:t>
      </w:r>
      <w:r w:rsidRPr="00DB4480">
        <w:rPr>
          <w:rFonts w:cs="Times New Roman"/>
        </w:rPr>
        <w:t>all providers</w:t>
      </w:r>
      <w:r>
        <w:rPr>
          <w:rFonts w:cs="Times New Roman"/>
        </w:rPr>
        <w:t xml:space="preserve"> across the supply chain</w:t>
      </w:r>
      <w:r w:rsidRPr="00DB4480">
        <w:rPr>
          <w:rFonts w:cs="Times New Roman"/>
        </w:rPr>
        <w:t xml:space="preserve"> </w:t>
      </w:r>
      <w:r>
        <w:rPr>
          <w:rFonts w:cs="Times New Roman"/>
        </w:rPr>
        <w:t xml:space="preserve">are </w:t>
      </w:r>
      <w:r w:rsidR="007B7828">
        <w:rPr>
          <w:rFonts w:cs="Times New Roman"/>
        </w:rPr>
        <w:t>required to fully comply with the obligations set fort</w:t>
      </w:r>
      <w:r w:rsidR="008B62DB">
        <w:rPr>
          <w:rFonts w:cs="Times New Roman"/>
        </w:rPr>
        <w:t>h</w:t>
      </w:r>
      <w:r w:rsidR="007B7828">
        <w:rPr>
          <w:rFonts w:cs="Times New Roman"/>
        </w:rPr>
        <w:t xml:space="preserve"> in the EAA. They explained that they </w:t>
      </w:r>
      <w:r w:rsidR="008B62DB">
        <w:rPr>
          <w:rFonts w:cs="Times New Roman"/>
        </w:rPr>
        <w:t>are</w:t>
      </w:r>
      <w:r w:rsidR="007B7828">
        <w:rPr>
          <w:rFonts w:cs="Times New Roman"/>
        </w:rPr>
        <w:t xml:space="preserve"> working on some guidelines destined to all economic operators to whom the new provisions will </w:t>
      </w:r>
      <w:proofErr w:type="gramStart"/>
      <w:r w:rsidR="007B7828">
        <w:rPr>
          <w:rFonts w:cs="Times New Roman"/>
        </w:rPr>
        <w:t>apply</w:t>
      </w:r>
      <w:proofErr w:type="gramEnd"/>
      <w:r w:rsidR="007B7828">
        <w:rPr>
          <w:rFonts w:cs="Times New Roman"/>
        </w:rPr>
        <w:t xml:space="preserve"> and they were discussing how to best address service providers of e-books specifically. </w:t>
      </w:r>
    </w:p>
    <w:p w14:paraId="2E20CD56" w14:textId="64106E0F" w:rsidR="007B7828" w:rsidRDefault="007B7828" w:rsidP="001908CA">
      <w:pPr>
        <w:rPr>
          <w:rStyle w:val="Strong"/>
          <w:b w:val="0"/>
          <w:bCs w:val="0"/>
          <w:color w:val="0E101A"/>
        </w:rPr>
      </w:pPr>
      <w:proofErr w:type="spellStart"/>
      <w:r w:rsidRPr="004E27D9">
        <w:rPr>
          <w:rStyle w:val="Strong"/>
          <w:color w:val="0E101A"/>
        </w:rPr>
        <w:t>Dienaba</w:t>
      </w:r>
      <w:proofErr w:type="spellEnd"/>
      <w:r w:rsidRPr="004E27D9">
        <w:rPr>
          <w:rStyle w:val="Strong"/>
          <w:color w:val="0E101A"/>
        </w:rPr>
        <w:t xml:space="preserve"> Dia (FR)</w:t>
      </w:r>
      <w:r>
        <w:rPr>
          <w:rStyle w:val="Strong"/>
          <w:color w:val="0E101A"/>
        </w:rPr>
        <w:t xml:space="preserve"> </w:t>
      </w:r>
      <w:r w:rsidRPr="007B7828">
        <w:rPr>
          <w:rStyle w:val="Strong"/>
          <w:b w:val="0"/>
          <w:bCs w:val="0"/>
          <w:color w:val="0E101A"/>
        </w:rPr>
        <w:t>explained that</w:t>
      </w:r>
      <w:r>
        <w:rPr>
          <w:rStyle w:val="Strong"/>
          <w:b w:val="0"/>
          <w:bCs w:val="0"/>
          <w:color w:val="0E101A"/>
        </w:rPr>
        <w:t xml:space="preserve"> France too is working on some guidelines, which are meant to </w:t>
      </w:r>
      <w:r w:rsidRPr="007B7828">
        <w:rPr>
          <w:rStyle w:val="Strong"/>
          <w:b w:val="0"/>
          <w:bCs w:val="0"/>
          <w:color w:val="0E101A"/>
        </w:rPr>
        <w:t>describ</w:t>
      </w:r>
      <w:r>
        <w:rPr>
          <w:rStyle w:val="Strong"/>
          <w:b w:val="0"/>
          <w:bCs w:val="0"/>
          <w:color w:val="0E101A"/>
        </w:rPr>
        <w:t>e, in general terms,</w:t>
      </w:r>
      <w:r w:rsidRPr="007B7828">
        <w:rPr>
          <w:rStyle w:val="Strong"/>
          <w:b w:val="0"/>
          <w:bCs w:val="0"/>
          <w:color w:val="0E101A"/>
        </w:rPr>
        <w:t xml:space="preserve"> </w:t>
      </w:r>
      <w:r>
        <w:rPr>
          <w:rStyle w:val="Strong"/>
          <w:b w:val="0"/>
          <w:bCs w:val="0"/>
          <w:color w:val="0E101A"/>
        </w:rPr>
        <w:t>how the competence</w:t>
      </w:r>
      <w:r w:rsidRPr="007B7828">
        <w:rPr>
          <w:rStyle w:val="Strong"/>
          <w:b w:val="0"/>
          <w:bCs w:val="0"/>
          <w:color w:val="0E101A"/>
        </w:rPr>
        <w:t xml:space="preserve"> of the </w:t>
      </w:r>
      <w:r>
        <w:rPr>
          <w:rStyle w:val="Strong"/>
          <w:b w:val="0"/>
          <w:bCs w:val="0"/>
          <w:color w:val="0E101A"/>
        </w:rPr>
        <w:t xml:space="preserve">various </w:t>
      </w:r>
      <w:r w:rsidRPr="007B7828">
        <w:rPr>
          <w:rStyle w:val="Strong"/>
          <w:b w:val="0"/>
          <w:bCs w:val="0"/>
          <w:color w:val="0E101A"/>
        </w:rPr>
        <w:t xml:space="preserve">actors </w:t>
      </w:r>
      <w:r>
        <w:rPr>
          <w:rStyle w:val="Strong"/>
          <w:b w:val="0"/>
          <w:bCs w:val="0"/>
          <w:color w:val="0E101A"/>
        </w:rPr>
        <w:t>in the supply chain of e-books is divided. However, she stressed that all service provider</w:t>
      </w:r>
      <w:r w:rsidR="000A4CD8">
        <w:rPr>
          <w:rStyle w:val="Strong"/>
          <w:b w:val="0"/>
          <w:bCs w:val="0"/>
          <w:color w:val="0E101A"/>
        </w:rPr>
        <w:t>s</w:t>
      </w:r>
      <w:r>
        <w:rPr>
          <w:rStyle w:val="Strong"/>
          <w:b w:val="0"/>
          <w:bCs w:val="0"/>
          <w:color w:val="0E101A"/>
        </w:rPr>
        <w:t xml:space="preserve"> </w:t>
      </w:r>
      <w:proofErr w:type="gramStart"/>
      <w:r>
        <w:rPr>
          <w:rStyle w:val="Strong"/>
          <w:b w:val="0"/>
          <w:bCs w:val="0"/>
          <w:color w:val="0E101A"/>
        </w:rPr>
        <w:t>bears</w:t>
      </w:r>
      <w:proofErr w:type="gramEnd"/>
      <w:r>
        <w:rPr>
          <w:rStyle w:val="Strong"/>
          <w:b w:val="0"/>
          <w:bCs w:val="0"/>
          <w:color w:val="0E101A"/>
        </w:rPr>
        <w:t xml:space="preserve"> responsibility for the entire set of obligations set forth in the Directive.</w:t>
      </w:r>
    </w:p>
    <w:p w14:paraId="615ACEAF" w14:textId="75362432" w:rsidR="007B7828" w:rsidRPr="0089548E" w:rsidRDefault="00237841" w:rsidP="001908CA">
      <w:pPr>
        <w:rPr>
          <w:rFonts w:cs="Times New Roman"/>
        </w:rPr>
      </w:pPr>
      <w:r w:rsidRPr="008B62DB">
        <w:rPr>
          <w:rFonts w:cs="Times New Roman"/>
          <w:b/>
          <w:bCs/>
        </w:rPr>
        <w:t>Helga Zeinstra (NL)</w:t>
      </w:r>
      <w:r>
        <w:rPr>
          <w:rFonts w:cs="Times New Roman"/>
        </w:rPr>
        <w:t xml:space="preserve"> also affirmed that NL is following the Danish approach. Despite not allowing for any limitation of responsibility of service providers of e-books across the supply chain, they are working on some explanations to describe the supply chain and detail every actor’s competence within that framework.</w:t>
      </w:r>
    </w:p>
    <w:p w14:paraId="325F0A47" w14:textId="2E8246D6" w:rsidR="0081519B" w:rsidRPr="00237841" w:rsidRDefault="001908CA" w:rsidP="0081519B">
      <w:pPr>
        <w:rPr>
          <w:rFonts w:cs="Times New Roman"/>
          <w:lang w:val="en-US"/>
        </w:rPr>
      </w:pPr>
      <w:r w:rsidRPr="00DB4480">
        <w:rPr>
          <w:rFonts w:cs="Times New Roman"/>
          <w:b/>
          <w:bCs/>
        </w:rPr>
        <w:t xml:space="preserve">Inmaculada </w:t>
      </w:r>
      <w:proofErr w:type="spellStart"/>
      <w:r w:rsidRPr="00DB4480">
        <w:rPr>
          <w:rFonts w:cs="Times New Roman"/>
          <w:b/>
          <w:bCs/>
        </w:rPr>
        <w:t>Placencia</w:t>
      </w:r>
      <w:proofErr w:type="spellEnd"/>
      <w:r w:rsidRPr="00DB4480">
        <w:rPr>
          <w:rFonts w:cs="Times New Roman"/>
          <w:b/>
          <w:bCs/>
        </w:rPr>
        <w:t xml:space="preserve"> </w:t>
      </w:r>
      <w:proofErr w:type="spellStart"/>
      <w:r w:rsidRPr="00DB4480">
        <w:rPr>
          <w:rFonts w:cs="Times New Roman"/>
          <w:b/>
          <w:bCs/>
        </w:rPr>
        <w:t>Porrero</w:t>
      </w:r>
      <w:proofErr w:type="spellEnd"/>
      <w:r w:rsidRPr="00DB4480">
        <w:rPr>
          <w:rFonts w:cs="Times New Roman"/>
        </w:rPr>
        <w:t xml:space="preserve"> reiterated that</w:t>
      </w:r>
      <w:r w:rsidR="00BF256D">
        <w:rPr>
          <w:rFonts w:cs="Times New Roman"/>
        </w:rPr>
        <w:t>, as explained in previous meetings,</w:t>
      </w:r>
      <w:r w:rsidRPr="00DB4480">
        <w:rPr>
          <w:rFonts w:cs="Times New Roman"/>
        </w:rPr>
        <w:t xml:space="preserve"> the Commission</w:t>
      </w:r>
      <w:r w:rsidR="0081519B" w:rsidRPr="00DB4480">
        <w:rPr>
          <w:rFonts w:cs="Times New Roman"/>
        </w:rPr>
        <w:t xml:space="preserve"> cannot interp</w:t>
      </w:r>
      <w:r w:rsidRPr="00DB4480">
        <w:rPr>
          <w:rFonts w:cs="Times New Roman"/>
        </w:rPr>
        <w:t>r</w:t>
      </w:r>
      <w:r w:rsidR="0081519B" w:rsidRPr="00DB4480">
        <w:rPr>
          <w:rFonts w:cs="Times New Roman"/>
        </w:rPr>
        <w:t xml:space="preserve">et </w:t>
      </w:r>
      <w:r w:rsidRPr="00DB4480">
        <w:rPr>
          <w:rFonts w:cs="Times New Roman"/>
        </w:rPr>
        <w:t xml:space="preserve">EU Law and is only working with Member States on a common understanding of the Directive, </w:t>
      </w:r>
      <w:proofErr w:type="gramStart"/>
      <w:r w:rsidRPr="00DB4480">
        <w:rPr>
          <w:rFonts w:cs="Times New Roman"/>
        </w:rPr>
        <w:t>in order to</w:t>
      </w:r>
      <w:proofErr w:type="gramEnd"/>
      <w:r w:rsidRPr="00DB4480">
        <w:rPr>
          <w:rFonts w:cs="Times New Roman"/>
        </w:rPr>
        <w:t xml:space="preserve"> achieve sound transposition.</w:t>
      </w:r>
      <w:r w:rsidR="00DB4480" w:rsidRPr="00DB4480">
        <w:rPr>
          <w:rFonts w:cs="Times New Roman"/>
        </w:rPr>
        <w:t xml:space="preserve"> </w:t>
      </w:r>
      <w:r w:rsidR="00237841">
        <w:rPr>
          <w:rFonts w:cs="Times New Roman"/>
        </w:rPr>
        <w:t xml:space="preserve">She stressed that it is essential </w:t>
      </w:r>
      <w:r w:rsidR="003B471B">
        <w:rPr>
          <w:rFonts w:cs="Times New Roman"/>
        </w:rPr>
        <w:t xml:space="preserve">that transposition does not limit the obligations set forth in the Directive, which must be </w:t>
      </w:r>
      <w:proofErr w:type="gramStart"/>
      <w:r w:rsidR="003B471B">
        <w:rPr>
          <w:rFonts w:cs="Times New Roman"/>
        </w:rPr>
        <w:t>bore</w:t>
      </w:r>
      <w:proofErr w:type="gramEnd"/>
      <w:r w:rsidR="003B471B">
        <w:rPr>
          <w:rFonts w:cs="Times New Roman"/>
        </w:rPr>
        <w:t xml:space="preserve"> by all actors involved in the provision of e-books and encouraged MSs to clarify this concept in their respective guidelines. She </w:t>
      </w:r>
      <w:r w:rsidR="00237841">
        <w:rPr>
          <w:rFonts w:cs="Times New Roman"/>
        </w:rPr>
        <w:t xml:space="preserve">warned that </w:t>
      </w:r>
      <w:r w:rsidR="00237841" w:rsidRPr="00237841">
        <w:rPr>
          <w:rFonts w:cs="Times New Roman"/>
        </w:rPr>
        <w:t xml:space="preserve">the Commission will </w:t>
      </w:r>
      <w:proofErr w:type="gramStart"/>
      <w:r w:rsidR="00237841" w:rsidRPr="00237841">
        <w:rPr>
          <w:rFonts w:cs="Times New Roman"/>
        </w:rPr>
        <w:t>take action</w:t>
      </w:r>
      <w:proofErr w:type="gramEnd"/>
      <w:r w:rsidR="00237841" w:rsidRPr="00237841">
        <w:rPr>
          <w:rFonts w:cs="Times New Roman"/>
        </w:rPr>
        <w:t xml:space="preserve"> in case any limitation of responsibility</w:t>
      </w:r>
      <w:r w:rsidR="000A4CD8">
        <w:rPr>
          <w:rFonts w:cs="Times New Roman"/>
        </w:rPr>
        <w:t xml:space="preserve"> deviating from the </w:t>
      </w:r>
      <w:r w:rsidR="00FB5F22">
        <w:rPr>
          <w:rFonts w:cs="Times New Roman"/>
        </w:rPr>
        <w:t>D</w:t>
      </w:r>
      <w:r w:rsidR="000A4CD8">
        <w:rPr>
          <w:rFonts w:cs="Times New Roman"/>
        </w:rPr>
        <w:t>irective</w:t>
      </w:r>
      <w:r w:rsidR="00237841" w:rsidRPr="00237841">
        <w:rPr>
          <w:rFonts w:cs="Times New Roman"/>
        </w:rPr>
        <w:t xml:space="preserve"> is detected</w:t>
      </w:r>
      <w:r w:rsidR="00BF256D">
        <w:rPr>
          <w:rFonts w:cs="Times New Roman"/>
        </w:rPr>
        <w:t xml:space="preserve"> in national legislation</w:t>
      </w:r>
      <w:r w:rsidR="00237841">
        <w:rPr>
          <w:rFonts w:cs="Times New Roman"/>
        </w:rPr>
        <w:t>.</w:t>
      </w:r>
    </w:p>
    <w:p w14:paraId="2B333ADF" w14:textId="4F4FF391" w:rsidR="003B471B" w:rsidRPr="00BF256D" w:rsidRDefault="003B471B" w:rsidP="0081519B">
      <w:pPr>
        <w:rPr>
          <w:rFonts w:cs="Times New Roman"/>
          <w:b/>
          <w:bCs/>
        </w:rPr>
      </w:pPr>
      <w:r w:rsidRPr="00BF256D">
        <w:rPr>
          <w:rFonts w:cs="Times New Roman"/>
          <w:b/>
          <w:bCs/>
        </w:rPr>
        <w:t xml:space="preserve">V. </w:t>
      </w:r>
      <w:r w:rsidR="00BF256D" w:rsidRPr="00BF256D">
        <w:rPr>
          <w:rFonts w:cs="Times New Roman"/>
          <w:b/>
          <w:bCs/>
        </w:rPr>
        <w:t>Progress in Member States on developing guidelines for micro enterprises</w:t>
      </w:r>
    </w:p>
    <w:p w14:paraId="0E5D404E" w14:textId="6363D11B" w:rsidR="0081519B" w:rsidRPr="00DB4480" w:rsidRDefault="00BF256D" w:rsidP="0081519B">
      <w:pPr>
        <w:rPr>
          <w:rFonts w:cs="Times New Roman"/>
        </w:rPr>
      </w:pPr>
      <w:r w:rsidRPr="00BF256D">
        <w:rPr>
          <w:rFonts w:cs="Times New Roman"/>
          <w:b/>
          <w:bCs/>
        </w:rPr>
        <w:t xml:space="preserve">Inmaculada </w:t>
      </w:r>
      <w:proofErr w:type="spellStart"/>
      <w:r w:rsidRPr="00BF256D">
        <w:rPr>
          <w:rFonts w:cs="Times New Roman"/>
          <w:b/>
          <w:bCs/>
        </w:rPr>
        <w:t>Placencia</w:t>
      </w:r>
      <w:proofErr w:type="spellEnd"/>
      <w:r w:rsidRPr="00BF256D">
        <w:rPr>
          <w:rFonts w:cs="Times New Roman"/>
          <w:b/>
          <w:bCs/>
        </w:rPr>
        <w:t xml:space="preserve"> </w:t>
      </w:r>
      <w:proofErr w:type="spellStart"/>
      <w:r w:rsidRPr="00BF256D">
        <w:rPr>
          <w:rFonts w:cs="Times New Roman"/>
          <w:b/>
          <w:bCs/>
        </w:rPr>
        <w:t>Porrero</w:t>
      </w:r>
      <w:proofErr w:type="spellEnd"/>
      <w:r>
        <w:rPr>
          <w:rFonts w:cs="Times New Roman"/>
        </w:rPr>
        <w:t xml:space="preserve"> invited MSs to take the floor to </w:t>
      </w:r>
      <w:r w:rsidR="008B62DB">
        <w:rPr>
          <w:rFonts w:cs="Times New Roman"/>
        </w:rPr>
        <w:t>provide an update</w:t>
      </w:r>
      <w:r>
        <w:rPr>
          <w:rFonts w:cs="Times New Roman"/>
        </w:rPr>
        <w:t xml:space="preserve"> on the progress on the respective guidelines and tools for microenterprises, required by Article 4(6).</w:t>
      </w:r>
    </w:p>
    <w:p w14:paraId="4D41F878" w14:textId="08D8A5D8" w:rsidR="0081519B" w:rsidRPr="00DB4480" w:rsidRDefault="00BF256D" w:rsidP="0081519B">
      <w:pPr>
        <w:rPr>
          <w:rFonts w:cs="Times New Roman"/>
        </w:rPr>
      </w:pPr>
      <w:r w:rsidRPr="00BF256D">
        <w:rPr>
          <w:rFonts w:cs="Times New Roman"/>
          <w:b/>
          <w:bCs/>
        </w:rPr>
        <w:t>Francesco Dolce (IT)</w:t>
      </w:r>
      <w:r>
        <w:rPr>
          <w:rFonts w:cs="Times New Roman"/>
        </w:rPr>
        <w:t xml:space="preserve"> informed participants that IT is working </w:t>
      </w:r>
      <w:r w:rsidR="001648D8">
        <w:rPr>
          <w:rFonts w:cs="Times New Roman"/>
        </w:rPr>
        <w:t xml:space="preserve">on the development of guidelines which are meant to </w:t>
      </w:r>
      <w:r w:rsidR="0081519B" w:rsidRPr="00DB4480">
        <w:rPr>
          <w:rFonts w:cs="Times New Roman"/>
        </w:rPr>
        <w:t xml:space="preserve">summarise and facilitate </w:t>
      </w:r>
      <w:r w:rsidR="001648D8">
        <w:rPr>
          <w:rFonts w:cs="Times New Roman"/>
        </w:rPr>
        <w:t xml:space="preserve">the </w:t>
      </w:r>
      <w:r w:rsidR="0081519B" w:rsidRPr="00DB4480">
        <w:rPr>
          <w:rFonts w:cs="Times New Roman"/>
        </w:rPr>
        <w:t xml:space="preserve">understanding on some aspects of </w:t>
      </w:r>
      <w:r w:rsidR="001648D8">
        <w:rPr>
          <w:rFonts w:cs="Times New Roman"/>
        </w:rPr>
        <w:t>the EAA</w:t>
      </w:r>
      <w:r w:rsidR="0081519B" w:rsidRPr="00DB4480">
        <w:rPr>
          <w:rFonts w:cs="Times New Roman"/>
        </w:rPr>
        <w:t>,</w:t>
      </w:r>
      <w:r w:rsidR="001648D8">
        <w:rPr>
          <w:rFonts w:cs="Times New Roman"/>
        </w:rPr>
        <w:t xml:space="preserve"> including</w:t>
      </w:r>
      <w:r w:rsidR="0081519B" w:rsidRPr="00DB4480">
        <w:rPr>
          <w:rFonts w:cs="Times New Roman"/>
        </w:rPr>
        <w:t xml:space="preserve"> </w:t>
      </w:r>
      <w:r w:rsidR="0081519B" w:rsidRPr="00DB4480">
        <w:rPr>
          <w:rFonts w:cs="Times New Roman"/>
        </w:rPr>
        <w:lastRenderedPageBreak/>
        <w:t xml:space="preserve">definitions, </w:t>
      </w:r>
      <w:r w:rsidR="001648D8">
        <w:rPr>
          <w:rFonts w:cs="Times New Roman"/>
        </w:rPr>
        <w:t xml:space="preserve">scope of application, </w:t>
      </w:r>
      <w:r w:rsidR="0081519B" w:rsidRPr="00DB4480">
        <w:rPr>
          <w:rFonts w:cs="Times New Roman"/>
        </w:rPr>
        <w:t xml:space="preserve">market surveillance </w:t>
      </w:r>
      <w:r w:rsidR="001648D8">
        <w:rPr>
          <w:rFonts w:cs="Times New Roman"/>
        </w:rPr>
        <w:t>and</w:t>
      </w:r>
      <w:r w:rsidR="0081519B" w:rsidRPr="00DB4480">
        <w:rPr>
          <w:rFonts w:cs="Times New Roman"/>
        </w:rPr>
        <w:t xml:space="preserve"> san</w:t>
      </w:r>
      <w:r w:rsidR="001648D8">
        <w:rPr>
          <w:rFonts w:cs="Times New Roman"/>
        </w:rPr>
        <w:t>c</w:t>
      </w:r>
      <w:r w:rsidR="0081519B" w:rsidRPr="00DB4480">
        <w:rPr>
          <w:rFonts w:cs="Times New Roman"/>
        </w:rPr>
        <w:t xml:space="preserve">tions. </w:t>
      </w:r>
      <w:r w:rsidR="001648D8">
        <w:rPr>
          <w:rFonts w:cs="Times New Roman"/>
        </w:rPr>
        <w:t>They will share the document once it is ready.</w:t>
      </w:r>
      <w:r w:rsidR="0081519B" w:rsidRPr="00DB4480">
        <w:rPr>
          <w:rFonts w:cs="Times New Roman"/>
        </w:rPr>
        <w:t xml:space="preserve">   </w:t>
      </w:r>
    </w:p>
    <w:p w14:paraId="76E5FD17" w14:textId="4BA341EF" w:rsidR="0081519B" w:rsidRPr="00DB4480" w:rsidRDefault="001648D8" w:rsidP="0081519B">
      <w:pPr>
        <w:rPr>
          <w:rFonts w:cs="Times New Roman"/>
        </w:rPr>
      </w:pPr>
      <w:proofErr w:type="spellStart"/>
      <w:r w:rsidRPr="004E27D9">
        <w:rPr>
          <w:rStyle w:val="Strong"/>
          <w:color w:val="0E101A"/>
        </w:rPr>
        <w:t>Dienaba</w:t>
      </w:r>
      <w:proofErr w:type="spellEnd"/>
      <w:r w:rsidRPr="004E27D9">
        <w:rPr>
          <w:rStyle w:val="Strong"/>
          <w:color w:val="0E101A"/>
        </w:rPr>
        <w:t xml:space="preserve"> Dia (FR)</w:t>
      </w:r>
      <w:r w:rsidR="00092A83">
        <w:rPr>
          <w:rFonts w:cs="Times New Roman"/>
        </w:rPr>
        <w:t xml:space="preserve"> informed participants that the </w:t>
      </w:r>
      <w:r w:rsidR="00C710A8">
        <w:rPr>
          <w:rFonts w:cs="Times New Roman"/>
        </w:rPr>
        <w:t xml:space="preserve">EDR </w:t>
      </w:r>
      <w:r>
        <w:rPr>
          <w:rFonts w:cs="Times New Roman"/>
        </w:rPr>
        <w:t>Lab (</w:t>
      </w:r>
      <w:r w:rsidR="00C710A8">
        <w:rPr>
          <w:rFonts w:cs="Times New Roman"/>
        </w:rPr>
        <w:t>European Digital Reading Lab</w:t>
      </w:r>
      <w:r>
        <w:rPr>
          <w:rFonts w:cs="Times New Roman"/>
        </w:rPr>
        <w:t>)</w:t>
      </w:r>
      <w:r w:rsidR="00092A83">
        <w:rPr>
          <w:rFonts w:cs="Times New Roman"/>
        </w:rPr>
        <w:t xml:space="preserve"> developed</w:t>
      </w:r>
      <w:r w:rsidR="0081519B" w:rsidRPr="00DB4480">
        <w:rPr>
          <w:rFonts w:cs="Times New Roman"/>
        </w:rPr>
        <w:t xml:space="preserve"> </w:t>
      </w:r>
      <w:r w:rsidR="00092A83">
        <w:rPr>
          <w:rFonts w:cs="Times New Roman"/>
        </w:rPr>
        <w:t xml:space="preserve">a </w:t>
      </w:r>
      <w:hyperlink r:id="rId9" w:history="1">
        <w:r w:rsidR="0081519B" w:rsidRPr="00C710A8">
          <w:rPr>
            <w:rStyle w:val="Hyperlink"/>
            <w:rFonts w:cs="Times New Roman"/>
          </w:rPr>
          <w:t>website</w:t>
        </w:r>
      </w:hyperlink>
      <w:r w:rsidR="0081519B" w:rsidRPr="00DB4480">
        <w:rPr>
          <w:rFonts w:cs="Times New Roman"/>
        </w:rPr>
        <w:t xml:space="preserve"> </w:t>
      </w:r>
      <w:r w:rsidR="00092A83">
        <w:rPr>
          <w:rFonts w:cs="Times New Roman"/>
        </w:rPr>
        <w:t>containing</w:t>
      </w:r>
      <w:r w:rsidR="0081519B" w:rsidRPr="00DB4480">
        <w:rPr>
          <w:rFonts w:cs="Times New Roman"/>
        </w:rPr>
        <w:t xml:space="preserve"> info</w:t>
      </w:r>
      <w:r w:rsidR="00092A83">
        <w:rPr>
          <w:rFonts w:cs="Times New Roman"/>
        </w:rPr>
        <w:t>rmation</w:t>
      </w:r>
      <w:r w:rsidR="0081519B" w:rsidRPr="00DB4480">
        <w:rPr>
          <w:rFonts w:cs="Times New Roman"/>
        </w:rPr>
        <w:t xml:space="preserve"> on</w:t>
      </w:r>
      <w:r w:rsidR="00092A83">
        <w:rPr>
          <w:rFonts w:cs="Times New Roman"/>
        </w:rPr>
        <w:t xml:space="preserve"> the</w:t>
      </w:r>
      <w:r w:rsidR="0081519B" w:rsidRPr="00DB4480">
        <w:rPr>
          <w:rFonts w:cs="Times New Roman"/>
        </w:rPr>
        <w:t xml:space="preserve"> EAA and tools to encourage </w:t>
      </w:r>
      <w:r w:rsidR="00092A83">
        <w:rPr>
          <w:rFonts w:cs="Times New Roman"/>
        </w:rPr>
        <w:t xml:space="preserve">all </w:t>
      </w:r>
      <w:r w:rsidR="0081519B" w:rsidRPr="00DB4480">
        <w:rPr>
          <w:rFonts w:cs="Times New Roman"/>
        </w:rPr>
        <w:t>publishers to comply with</w:t>
      </w:r>
      <w:r w:rsidR="00092A83">
        <w:rPr>
          <w:rFonts w:cs="Times New Roman"/>
        </w:rPr>
        <w:t xml:space="preserve"> its provisions</w:t>
      </w:r>
      <w:r w:rsidR="0081519B" w:rsidRPr="00DB4480">
        <w:rPr>
          <w:rFonts w:cs="Times New Roman"/>
        </w:rPr>
        <w:t>.</w:t>
      </w:r>
      <w:r w:rsidR="00092A83">
        <w:rPr>
          <w:rFonts w:cs="Times New Roman"/>
        </w:rPr>
        <w:t xml:space="preserve"> After receiving this information, FR is now</w:t>
      </w:r>
      <w:r w:rsidR="0081519B" w:rsidRPr="00DB4480">
        <w:rPr>
          <w:rFonts w:cs="Times New Roman"/>
        </w:rPr>
        <w:t xml:space="preserve"> </w:t>
      </w:r>
      <w:r w:rsidR="00092A83">
        <w:rPr>
          <w:rFonts w:cs="Times New Roman"/>
        </w:rPr>
        <w:t>assessing</w:t>
      </w:r>
      <w:r w:rsidR="0081519B" w:rsidRPr="00DB4480">
        <w:rPr>
          <w:rFonts w:cs="Times New Roman"/>
        </w:rPr>
        <w:t xml:space="preserve"> what kind of tools will be efficient for publishers. </w:t>
      </w:r>
      <w:r w:rsidR="00092A83">
        <w:rPr>
          <w:rFonts w:cs="Times New Roman"/>
        </w:rPr>
        <w:t>Afterwards, FR will work on the</w:t>
      </w:r>
      <w:r w:rsidR="0081519B" w:rsidRPr="00DB4480">
        <w:rPr>
          <w:rFonts w:cs="Times New Roman"/>
        </w:rPr>
        <w:t xml:space="preserve"> tools to be proposed to </w:t>
      </w:r>
      <w:r w:rsidR="00092A83">
        <w:rPr>
          <w:rFonts w:cs="Times New Roman"/>
        </w:rPr>
        <w:t>microenterprises</w:t>
      </w:r>
      <w:r w:rsidR="0081519B" w:rsidRPr="00DB4480">
        <w:rPr>
          <w:rFonts w:cs="Times New Roman"/>
        </w:rPr>
        <w:t xml:space="preserve">. </w:t>
      </w:r>
      <w:r w:rsidR="00092A83">
        <w:rPr>
          <w:rFonts w:cs="Times New Roman"/>
        </w:rPr>
        <w:t xml:space="preserve">Once ready, FR will share the guidelines with the group. </w:t>
      </w:r>
    </w:p>
    <w:p w14:paraId="3EF8843C" w14:textId="5B061327" w:rsidR="00653429" w:rsidRDefault="00092A83" w:rsidP="001620E5">
      <w:pPr>
        <w:rPr>
          <w:rFonts w:eastAsia="Times New Roman" w:cs="Times New Roman"/>
          <w:b/>
          <w:bCs/>
          <w:sz w:val="24"/>
          <w:szCs w:val="24"/>
          <w:lang w:val="en-GB"/>
        </w:rPr>
      </w:pPr>
      <w:r w:rsidRPr="00092A83">
        <w:rPr>
          <w:rFonts w:eastAsia="Times New Roman" w:cs="Times New Roman"/>
          <w:b/>
          <w:bCs/>
          <w:sz w:val="24"/>
          <w:szCs w:val="24"/>
          <w:lang w:val="en-GB"/>
        </w:rPr>
        <w:t xml:space="preserve">VI. State of play of the transposition process in the </w:t>
      </w:r>
      <w:r>
        <w:rPr>
          <w:rFonts w:eastAsia="Times New Roman" w:cs="Times New Roman"/>
          <w:b/>
          <w:bCs/>
          <w:sz w:val="24"/>
          <w:szCs w:val="24"/>
          <w:lang w:val="en-GB"/>
        </w:rPr>
        <w:t>MSs</w:t>
      </w:r>
    </w:p>
    <w:p w14:paraId="1C590358" w14:textId="41F4E6D2" w:rsidR="000D2774" w:rsidRDefault="000D2774" w:rsidP="001620E5">
      <w:r>
        <w:rPr>
          <w:b/>
          <w:bCs/>
        </w:rPr>
        <w:t xml:space="preserve">Inmaculada </w:t>
      </w:r>
      <w:proofErr w:type="spellStart"/>
      <w:r>
        <w:rPr>
          <w:b/>
          <w:bCs/>
        </w:rPr>
        <w:t>Placencia</w:t>
      </w:r>
      <w:proofErr w:type="spellEnd"/>
      <w:r>
        <w:rPr>
          <w:b/>
          <w:bCs/>
        </w:rPr>
        <w:t xml:space="preserve"> </w:t>
      </w:r>
      <w:proofErr w:type="spellStart"/>
      <w:r>
        <w:rPr>
          <w:b/>
          <w:bCs/>
        </w:rPr>
        <w:t>Porrero</w:t>
      </w:r>
      <w:proofErr w:type="spellEnd"/>
      <w:r>
        <w:t xml:space="preserve"> asked participants to provide an update on the state of play of the transposition process in their respective </w:t>
      </w:r>
      <w:proofErr w:type="spellStart"/>
      <w:r>
        <w:t>MSs.</w:t>
      </w:r>
      <w:proofErr w:type="spellEnd"/>
    </w:p>
    <w:p w14:paraId="06F67431" w14:textId="5FCF34AD" w:rsidR="000D2774" w:rsidRPr="00ED32B6" w:rsidRDefault="000D2774" w:rsidP="000D2774">
      <w:pPr>
        <w:rPr>
          <w:rFonts w:cs="Times New Roman"/>
        </w:rPr>
      </w:pPr>
      <w:r w:rsidRPr="00ED32B6">
        <w:rPr>
          <w:rFonts w:cs="Times New Roman"/>
          <w:b/>
          <w:bCs/>
        </w:rPr>
        <w:t xml:space="preserve">Konrad </w:t>
      </w:r>
      <w:proofErr w:type="spellStart"/>
      <w:r w:rsidRPr="00ED32B6">
        <w:rPr>
          <w:rFonts w:cs="Times New Roman"/>
          <w:b/>
          <w:bCs/>
        </w:rPr>
        <w:t>Swietek</w:t>
      </w:r>
      <w:proofErr w:type="spellEnd"/>
      <w:r w:rsidRPr="00ED32B6">
        <w:rPr>
          <w:rFonts w:cs="Times New Roman"/>
          <w:b/>
          <w:bCs/>
        </w:rPr>
        <w:t xml:space="preserve"> (AT)</w:t>
      </w:r>
      <w:r w:rsidRPr="00ED32B6">
        <w:rPr>
          <w:rFonts w:cs="Times New Roman"/>
        </w:rPr>
        <w:t xml:space="preserve"> informed the group that the Austrian federal act </w:t>
      </w:r>
      <w:r w:rsidR="00993B9B" w:rsidRPr="00ED32B6">
        <w:rPr>
          <w:rFonts w:cs="Times New Roman"/>
        </w:rPr>
        <w:t xml:space="preserve">transposing the EAA </w:t>
      </w:r>
      <w:r w:rsidRPr="00ED32B6">
        <w:rPr>
          <w:rFonts w:cs="Times New Roman"/>
        </w:rPr>
        <w:t>was adopted in July 2023 and notified to the Commission. Market surveillance will be carried out b</w:t>
      </w:r>
      <w:r w:rsidR="00993B9B" w:rsidRPr="00ED32B6">
        <w:rPr>
          <w:rFonts w:cs="Times New Roman"/>
        </w:rPr>
        <w:t>y the office</w:t>
      </w:r>
      <w:r w:rsidRPr="00ED32B6">
        <w:rPr>
          <w:rFonts w:cs="Times New Roman"/>
        </w:rPr>
        <w:t xml:space="preserve"> </w:t>
      </w:r>
      <w:r w:rsidR="00993B9B" w:rsidRPr="00ED32B6">
        <w:rPr>
          <w:rFonts w:cs="Times New Roman"/>
        </w:rPr>
        <w:t xml:space="preserve">of </w:t>
      </w:r>
      <w:r w:rsidRPr="00ED32B6">
        <w:rPr>
          <w:rFonts w:cs="Times New Roman"/>
        </w:rPr>
        <w:t>the Ministry</w:t>
      </w:r>
      <w:r w:rsidR="00993B9B" w:rsidRPr="00ED32B6">
        <w:rPr>
          <w:rFonts w:cs="Times New Roman"/>
        </w:rPr>
        <w:t xml:space="preserve"> of </w:t>
      </w:r>
      <w:r w:rsidR="008B62DB">
        <w:rPr>
          <w:rFonts w:cs="Times New Roman"/>
        </w:rPr>
        <w:t>S</w:t>
      </w:r>
      <w:r w:rsidR="00993B9B" w:rsidRPr="00ED32B6">
        <w:rPr>
          <w:rFonts w:cs="Times New Roman"/>
        </w:rPr>
        <w:t xml:space="preserve">ocial </w:t>
      </w:r>
      <w:r w:rsidR="008B62DB">
        <w:rPr>
          <w:rFonts w:cs="Times New Roman"/>
        </w:rPr>
        <w:t>A</w:t>
      </w:r>
      <w:r w:rsidR="00993B9B" w:rsidRPr="00ED32B6">
        <w:rPr>
          <w:rFonts w:cs="Times New Roman"/>
        </w:rPr>
        <w:t>ffairs. Organisation</w:t>
      </w:r>
      <w:r w:rsidRPr="00ED32B6">
        <w:rPr>
          <w:rFonts w:cs="Times New Roman"/>
        </w:rPr>
        <w:t xml:space="preserve"> and staff related me</w:t>
      </w:r>
      <w:r w:rsidR="00993B9B" w:rsidRPr="00ED32B6">
        <w:rPr>
          <w:rFonts w:cs="Times New Roman"/>
        </w:rPr>
        <w:t>a</w:t>
      </w:r>
      <w:r w:rsidRPr="00ED32B6">
        <w:rPr>
          <w:rFonts w:cs="Times New Roman"/>
        </w:rPr>
        <w:t xml:space="preserve">sures can already be carried out from the beginning of </w:t>
      </w:r>
      <w:r w:rsidR="00993B9B" w:rsidRPr="00ED32B6">
        <w:rPr>
          <w:rFonts w:cs="Times New Roman"/>
        </w:rPr>
        <w:t>2024</w:t>
      </w:r>
      <w:r w:rsidRPr="00ED32B6">
        <w:rPr>
          <w:rFonts w:cs="Times New Roman"/>
        </w:rPr>
        <w:t xml:space="preserve">. </w:t>
      </w:r>
      <w:r w:rsidR="00993B9B" w:rsidRPr="00ED32B6">
        <w:rPr>
          <w:rFonts w:cs="Times New Roman"/>
        </w:rPr>
        <w:t xml:space="preserve">AT </w:t>
      </w:r>
      <w:r w:rsidR="00821792">
        <w:rPr>
          <w:rFonts w:cs="Times New Roman"/>
        </w:rPr>
        <w:t xml:space="preserve">inquired about the creation of the working group under Article 28 of the Directive and </w:t>
      </w:r>
      <w:r w:rsidR="00B85262" w:rsidRPr="00ED32B6">
        <w:rPr>
          <w:rFonts w:cs="Times New Roman"/>
        </w:rPr>
        <w:t xml:space="preserve">highlighted the need for MSs to start </w:t>
      </w:r>
      <w:r w:rsidRPr="00ED32B6">
        <w:rPr>
          <w:rFonts w:cs="Times New Roman"/>
        </w:rPr>
        <w:t>exchang</w:t>
      </w:r>
      <w:r w:rsidR="00B85262" w:rsidRPr="00ED32B6">
        <w:rPr>
          <w:rFonts w:cs="Times New Roman"/>
        </w:rPr>
        <w:t>ing information</w:t>
      </w:r>
      <w:r w:rsidRPr="00ED32B6">
        <w:rPr>
          <w:rFonts w:cs="Times New Roman"/>
        </w:rPr>
        <w:t xml:space="preserve"> </w:t>
      </w:r>
      <w:r w:rsidR="00B85262" w:rsidRPr="00ED32B6">
        <w:rPr>
          <w:rFonts w:cs="Times New Roman"/>
        </w:rPr>
        <w:t>on market surveillance</w:t>
      </w:r>
      <w:r w:rsidRPr="00ED32B6">
        <w:rPr>
          <w:rFonts w:cs="Times New Roman"/>
        </w:rPr>
        <w:t xml:space="preserve"> </w:t>
      </w:r>
      <w:r w:rsidR="00B85262" w:rsidRPr="00ED32B6">
        <w:rPr>
          <w:rFonts w:cs="Times New Roman"/>
        </w:rPr>
        <w:t>at the earliest</w:t>
      </w:r>
      <w:r w:rsidRPr="00ED32B6">
        <w:rPr>
          <w:rFonts w:cs="Times New Roman"/>
        </w:rPr>
        <w:t>.</w:t>
      </w:r>
    </w:p>
    <w:p w14:paraId="1410FBED" w14:textId="0B300771" w:rsidR="00B85262" w:rsidRPr="00ED32B6" w:rsidRDefault="00B85262" w:rsidP="000D2774">
      <w:pPr>
        <w:rPr>
          <w:rFonts w:cs="Times New Roman"/>
        </w:rPr>
      </w:pPr>
      <w:r w:rsidRPr="00ED32B6">
        <w:rPr>
          <w:rFonts w:cs="Times New Roman"/>
          <w:b/>
          <w:bCs/>
          <w:lang w:val="en-US"/>
        </w:rPr>
        <w:t xml:space="preserve">Bram </w:t>
      </w:r>
      <w:proofErr w:type="spellStart"/>
      <w:r w:rsidRPr="00ED32B6">
        <w:rPr>
          <w:rFonts w:cs="Times New Roman"/>
          <w:b/>
          <w:bCs/>
          <w:lang w:val="en-US"/>
        </w:rPr>
        <w:t>Verckens</w:t>
      </w:r>
      <w:proofErr w:type="spellEnd"/>
      <w:r w:rsidRPr="00ED32B6">
        <w:rPr>
          <w:rFonts w:cs="Times New Roman"/>
          <w:b/>
          <w:bCs/>
          <w:lang w:val="en-US"/>
        </w:rPr>
        <w:t xml:space="preserve"> (</w:t>
      </w:r>
      <w:r w:rsidRPr="00ED32B6">
        <w:rPr>
          <w:rFonts w:cs="Times New Roman"/>
          <w:b/>
          <w:bCs/>
        </w:rPr>
        <w:t>BE)</w:t>
      </w:r>
      <w:r w:rsidRPr="00ED32B6">
        <w:rPr>
          <w:rFonts w:cs="Times New Roman"/>
        </w:rPr>
        <w:t xml:space="preserve"> highlighted some pending issues regarding transport services and e-books</w:t>
      </w:r>
      <w:r w:rsidR="005121AC" w:rsidRPr="00ED32B6">
        <w:rPr>
          <w:rFonts w:cs="Times New Roman"/>
        </w:rPr>
        <w:t xml:space="preserve">, but shared that work is otherwise complete. BE is aiming to complete transposition before the national elections, </w:t>
      </w:r>
      <w:proofErr w:type="gramStart"/>
      <w:r w:rsidR="005121AC" w:rsidRPr="00ED32B6">
        <w:rPr>
          <w:rFonts w:cs="Times New Roman"/>
        </w:rPr>
        <w:t>i.e.</w:t>
      </w:r>
      <w:proofErr w:type="gramEnd"/>
      <w:r w:rsidR="005121AC" w:rsidRPr="00ED32B6">
        <w:rPr>
          <w:rFonts w:cs="Times New Roman"/>
        </w:rPr>
        <w:t xml:space="preserve"> June 2024.</w:t>
      </w:r>
    </w:p>
    <w:p w14:paraId="0E0A9FBE" w14:textId="47E786B4" w:rsidR="005121AC" w:rsidRPr="00ED32B6" w:rsidRDefault="005121AC" w:rsidP="000D2774">
      <w:pPr>
        <w:rPr>
          <w:rFonts w:cs="Times New Roman"/>
        </w:rPr>
      </w:pPr>
      <w:r w:rsidRPr="00ED32B6">
        <w:rPr>
          <w:rFonts w:cs="Times New Roman"/>
          <w:b/>
          <w:bCs/>
        </w:rPr>
        <w:t>BG</w:t>
      </w:r>
      <w:r w:rsidRPr="00ED32B6">
        <w:rPr>
          <w:rFonts w:cs="Times New Roman"/>
        </w:rPr>
        <w:t xml:space="preserve"> did not attend the meeting.</w:t>
      </w:r>
    </w:p>
    <w:p w14:paraId="2A4D64C0" w14:textId="481D917C" w:rsidR="005121AC" w:rsidRDefault="005121AC" w:rsidP="000D2774">
      <w:pPr>
        <w:rPr>
          <w:rFonts w:cs="Times New Roman"/>
        </w:rPr>
      </w:pPr>
      <w:r w:rsidRPr="00ED32B6">
        <w:rPr>
          <w:rFonts w:cs="Times New Roman"/>
          <w:b/>
          <w:bCs/>
        </w:rPr>
        <w:t>CY</w:t>
      </w:r>
      <w:r w:rsidRPr="00ED32B6">
        <w:rPr>
          <w:rFonts w:cs="Times New Roman"/>
        </w:rPr>
        <w:t xml:space="preserve"> did not attend the meeting.</w:t>
      </w:r>
    </w:p>
    <w:p w14:paraId="44CEF0AB" w14:textId="0D97FF5A" w:rsidR="008B62DB" w:rsidRPr="008B62DB" w:rsidRDefault="008B62DB" w:rsidP="004D703A">
      <w:pPr>
        <w:rPr>
          <w:rFonts w:cs="Times New Roman"/>
        </w:rPr>
      </w:pPr>
      <w:proofErr w:type="spellStart"/>
      <w:r w:rsidRPr="00ED32B6">
        <w:rPr>
          <w:rFonts w:cs="Times New Roman"/>
          <w:b/>
          <w:bCs/>
        </w:rPr>
        <w:t>Strahinja</w:t>
      </w:r>
      <w:proofErr w:type="spellEnd"/>
      <w:r w:rsidRPr="00ED32B6">
        <w:rPr>
          <w:rFonts w:cs="Times New Roman"/>
          <w:b/>
          <w:bCs/>
        </w:rPr>
        <w:t xml:space="preserve"> </w:t>
      </w:r>
      <w:proofErr w:type="spellStart"/>
      <w:r w:rsidRPr="00ED32B6">
        <w:rPr>
          <w:rFonts w:cs="Times New Roman"/>
          <w:b/>
          <w:bCs/>
        </w:rPr>
        <w:t>Kepec</w:t>
      </w:r>
      <w:proofErr w:type="spellEnd"/>
      <w:r w:rsidRPr="00ED32B6">
        <w:rPr>
          <w:rFonts w:cs="Times New Roman"/>
          <w:b/>
          <w:bCs/>
        </w:rPr>
        <w:t xml:space="preserve"> (HR)</w:t>
      </w:r>
      <w:r w:rsidRPr="00ED32B6">
        <w:rPr>
          <w:rFonts w:cs="Times New Roman"/>
        </w:rPr>
        <w:t xml:space="preserve"> informed participants that HR is working on the draft law. He shared </w:t>
      </w:r>
      <w:proofErr w:type="gramStart"/>
      <w:r w:rsidRPr="00ED32B6">
        <w:rPr>
          <w:rFonts w:cs="Times New Roman"/>
        </w:rPr>
        <w:t>that,</w:t>
      </w:r>
      <w:proofErr w:type="gramEnd"/>
      <w:r w:rsidRPr="00ED32B6">
        <w:rPr>
          <w:rFonts w:cs="Times New Roman"/>
        </w:rPr>
        <w:t xml:space="preserve"> content wise, broad consensus was reached with stakeholders. However, he highlighted some pending issues regarding </w:t>
      </w:r>
      <w:r>
        <w:rPr>
          <w:rFonts w:cs="Times New Roman"/>
        </w:rPr>
        <w:t xml:space="preserve">the appointment of </w:t>
      </w:r>
      <w:r w:rsidRPr="00ED32B6">
        <w:rPr>
          <w:rFonts w:cs="Times New Roman"/>
        </w:rPr>
        <w:t>market surveillance authorities, consumer banking services and e-books.</w:t>
      </w:r>
    </w:p>
    <w:p w14:paraId="7B3ADB13" w14:textId="43DB0801" w:rsidR="004D703A" w:rsidRDefault="004D703A" w:rsidP="004D703A">
      <w:pPr>
        <w:rPr>
          <w:rFonts w:cs="Times New Roman"/>
        </w:rPr>
      </w:pPr>
      <w:r w:rsidRPr="00ED32B6">
        <w:rPr>
          <w:rFonts w:cs="Times New Roman"/>
          <w:b/>
          <w:bCs/>
        </w:rPr>
        <w:t xml:space="preserve">Jakub </w:t>
      </w:r>
      <w:proofErr w:type="spellStart"/>
      <w:r w:rsidRPr="00ED32B6">
        <w:rPr>
          <w:rFonts w:cs="Times New Roman"/>
          <w:b/>
          <w:bCs/>
        </w:rPr>
        <w:t>Korec</w:t>
      </w:r>
      <w:proofErr w:type="spellEnd"/>
      <w:r w:rsidRPr="00ED32B6">
        <w:rPr>
          <w:rFonts w:cs="Times New Roman"/>
          <w:b/>
          <w:bCs/>
        </w:rPr>
        <w:t xml:space="preserve"> (CZ)</w:t>
      </w:r>
      <w:r w:rsidRPr="00ED32B6">
        <w:rPr>
          <w:rFonts w:cs="Times New Roman"/>
        </w:rPr>
        <w:t xml:space="preserve"> announced that CZ adopted and published transposition measures in December 2023 and notified them to the Commission. </w:t>
      </w:r>
    </w:p>
    <w:p w14:paraId="7FEAA592" w14:textId="687F79ED" w:rsidR="008B62DB" w:rsidRPr="00ED32B6" w:rsidRDefault="008B62DB" w:rsidP="004D703A">
      <w:pPr>
        <w:rPr>
          <w:rFonts w:cs="Times New Roman"/>
        </w:rPr>
      </w:pPr>
      <w:r w:rsidRPr="00ED32B6">
        <w:rPr>
          <w:rFonts w:cs="Times New Roman"/>
          <w:b/>
          <w:bCs/>
        </w:rPr>
        <w:t>Anders Holt (DK)</w:t>
      </w:r>
      <w:r w:rsidRPr="00ED32B6">
        <w:rPr>
          <w:rFonts w:cs="Times New Roman"/>
        </w:rPr>
        <w:t xml:space="preserve"> shared that DK is working on a legislative amendment, following the letter of formal notice received by the Commission. They foresee to adopt the amendment by May/June 2024.</w:t>
      </w:r>
    </w:p>
    <w:p w14:paraId="781D89ED" w14:textId="16F289D1" w:rsidR="000D2774" w:rsidRDefault="00ED32B6" w:rsidP="000D2774">
      <w:pPr>
        <w:rPr>
          <w:rFonts w:cs="Times New Roman"/>
        </w:rPr>
      </w:pPr>
      <w:r w:rsidRPr="00ED32B6">
        <w:rPr>
          <w:rFonts w:cs="Times New Roman"/>
          <w:b/>
          <w:bCs/>
        </w:rPr>
        <w:t>Krista Erg-</w:t>
      </w:r>
      <w:proofErr w:type="spellStart"/>
      <w:r w:rsidRPr="00ED32B6">
        <w:rPr>
          <w:rFonts w:cs="Times New Roman"/>
          <w:b/>
          <w:bCs/>
        </w:rPr>
        <w:t>Sacchetti</w:t>
      </w:r>
      <w:proofErr w:type="spellEnd"/>
      <w:r w:rsidRPr="00ED32B6">
        <w:rPr>
          <w:rFonts w:cs="Times New Roman"/>
          <w:b/>
          <w:bCs/>
        </w:rPr>
        <w:t xml:space="preserve"> (</w:t>
      </w:r>
      <w:r w:rsidR="000D2774" w:rsidRPr="00ED32B6">
        <w:rPr>
          <w:rFonts w:cs="Times New Roman"/>
          <w:b/>
          <w:bCs/>
        </w:rPr>
        <w:t>EE</w:t>
      </w:r>
      <w:r w:rsidRPr="00ED32B6">
        <w:rPr>
          <w:rFonts w:cs="Times New Roman"/>
          <w:b/>
          <w:bCs/>
        </w:rPr>
        <w:t>)</w:t>
      </w:r>
      <w:r w:rsidRPr="00ED32B6">
        <w:rPr>
          <w:rFonts w:cs="Times New Roman"/>
        </w:rPr>
        <w:t xml:space="preserve"> recalled that EE </w:t>
      </w:r>
      <w:r w:rsidR="005121AC" w:rsidRPr="00ED32B6">
        <w:rPr>
          <w:rFonts w:cs="Times New Roman"/>
        </w:rPr>
        <w:t>adopted</w:t>
      </w:r>
      <w:r w:rsidRPr="00ED32B6">
        <w:rPr>
          <w:rFonts w:cs="Times New Roman"/>
        </w:rPr>
        <w:t xml:space="preserve"> transposition measures already</w:t>
      </w:r>
      <w:r w:rsidR="005121AC" w:rsidRPr="00ED32B6">
        <w:rPr>
          <w:rFonts w:cs="Times New Roman"/>
        </w:rPr>
        <w:t xml:space="preserve"> in 2022</w:t>
      </w:r>
      <w:r w:rsidRPr="00ED32B6">
        <w:rPr>
          <w:rFonts w:cs="Times New Roman"/>
        </w:rPr>
        <w:t xml:space="preserve"> and shared that the O</w:t>
      </w:r>
      <w:r w:rsidR="005121AC" w:rsidRPr="00ED32B6">
        <w:rPr>
          <w:rFonts w:cs="Times New Roman"/>
        </w:rPr>
        <w:t xml:space="preserve">ffice </w:t>
      </w:r>
      <w:r w:rsidRPr="00ED32B6">
        <w:rPr>
          <w:rFonts w:cs="Times New Roman"/>
        </w:rPr>
        <w:t>for</w:t>
      </w:r>
      <w:r w:rsidR="005121AC" w:rsidRPr="00ED32B6">
        <w:rPr>
          <w:rFonts w:cs="Times New Roman"/>
        </w:rPr>
        <w:t xml:space="preserve"> consum</w:t>
      </w:r>
      <w:r w:rsidRPr="00ED32B6">
        <w:rPr>
          <w:rFonts w:cs="Times New Roman"/>
        </w:rPr>
        <w:t>e</w:t>
      </w:r>
      <w:r w:rsidR="005121AC" w:rsidRPr="00ED32B6">
        <w:rPr>
          <w:rFonts w:cs="Times New Roman"/>
        </w:rPr>
        <w:t>r</w:t>
      </w:r>
      <w:r w:rsidRPr="00ED32B6">
        <w:rPr>
          <w:rFonts w:cs="Times New Roman"/>
        </w:rPr>
        <w:t>s’</w:t>
      </w:r>
      <w:r w:rsidR="005121AC" w:rsidRPr="00ED32B6">
        <w:rPr>
          <w:rFonts w:cs="Times New Roman"/>
        </w:rPr>
        <w:t xml:space="preserve"> protection </w:t>
      </w:r>
      <w:r w:rsidRPr="00ED32B6">
        <w:rPr>
          <w:rFonts w:cs="Times New Roman"/>
        </w:rPr>
        <w:t>is working</w:t>
      </w:r>
      <w:r w:rsidR="005121AC" w:rsidRPr="00ED32B6">
        <w:rPr>
          <w:rFonts w:cs="Times New Roman"/>
        </w:rPr>
        <w:t xml:space="preserve"> on guidelines and preparing surveillance protocols</w:t>
      </w:r>
      <w:r w:rsidRPr="00ED32B6">
        <w:rPr>
          <w:rFonts w:cs="Times New Roman"/>
        </w:rPr>
        <w:t>.</w:t>
      </w:r>
    </w:p>
    <w:p w14:paraId="50F6AE04" w14:textId="77777777" w:rsidR="008B62DB" w:rsidRPr="00ED32B6" w:rsidRDefault="008B62DB" w:rsidP="008B62DB">
      <w:pPr>
        <w:rPr>
          <w:rFonts w:cs="Times New Roman"/>
        </w:rPr>
      </w:pPr>
      <w:r w:rsidRPr="00ED32B6">
        <w:rPr>
          <w:rFonts w:cs="Times New Roman"/>
          <w:b/>
          <w:bCs/>
        </w:rPr>
        <w:t>Roosa Patrakka (FI)</w:t>
      </w:r>
      <w:r w:rsidRPr="00ED32B6">
        <w:rPr>
          <w:rFonts w:cs="Times New Roman"/>
        </w:rPr>
        <w:t xml:space="preserve"> informed participants that the transposition measures were adopted and notified to the Commission.</w:t>
      </w:r>
    </w:p>
    <w:p w14:paraId="77DC13F6" w14:textId="70DDEC28" w:rsidR="008B62DB" w:rsidRDefault="008B62DB" w:rsidP="000D2774">
      <w:pPr>
        <w:rPr>
          <w:rFonts w:cs="Times New Roman"/>
        </w:rPr>
      </w:pPr>
      <w:proofErr w:type="spellStart"/>
      <w:r w:rsidRPr="00ED32B6">
        <w:rPr>
          <w:rStyle w:val="Strong"/>
          <w:color w:val="0E101A"/>
        </w:rPr>
        <w:t>Dienaba</w:t>
      </w:r>
      <w:proofErr w:type="spellEnd"/>
      <w:r w:rsidRPr="00ED32B6">
        <w:rPr>
          <w:rStyle w:val="Strong"/>
          <w:color w:val="0E101A"/>
        </w:rPr>
        <w:t xml:space="preserve"> Dia (FR)</w:t>
      </w:r>
      <w:r w:rsidRPr="00ED32B6">
        <w:rPr>
          <w:rFonts w:cs="Times New Roman"/>
        </w:rPr>
        <w:t xml:space="preserve"> shared that, pending Commission’s comments on the national measures transposing the EAA, FR is working on the guidelines for micro-enterprises. </w:t>
      </w:r>
    </w:p>
    <w:p w14:paraId="5E615581" w14:textId="1FF8859F" w:rsidR="008B62DB" w:rsidRPr="008B62DB" w:rsidRDefault="008B62DB" w:rsidP="000D2774">
      <w:pPr>
        <w:rPr>
          <w:rFonts w:cs="Times New Roman"/>
        </w:rPr>
      </w:pPr>
      <w:r w:rsidRPr="004D703A">
        <w:rPr>
          <w:rFonts w:cs="Times New Roman"/>
          <w:b/>
          <w:bCs/>
        </w:rPr>
        <w:t>DE</w:t>
      </w:r>
      <w:r>
        <w:rPr>
          <w:rFonts w:cs="Times New Roman"/>
        </w:rPr>
        <w:t xml:space="preserve"> did not attend the meeting.</w:t>
      </w:r>
    </w:p>
    <w:p w14:paraId="6474BF8D" w14:textId="1BD891E2" w:rsidR="004D703A" w:rsidRPr="00ED32B6" w:rsidRDefault="004D703A" w:rsidP="000D2774">
      <w:pPr>
        <w:rPr>
          <w:rFonts w:cs="Times New Roman"/>
        </w:rPr>
      </w:pPr>
      <w:r w:rsidRPr="004D703A">
        <w:rPr>
          <w:rFonts w:cs="Times New Roman"/>
          <w:b/>
          <w:bCs/>
        </w:rPr>
        <w:t>EL</w:t>
      </w:r>
      <w:r>
        <w:rPr>
          <w:rFonts w:cs="Times New Roman"/>
        </w:rPr>
        <w:t xml:space="preserve"> did not attend the meeting.</w:t>
      </w:r>
    </w:p>
    <w:p w14:paraId="024B66C8" w14:textId="1020FA82" w:rsidR="000D2774" w:rsidRPr="00ED32B6" w:rsidRDefault="004D703A" w:rsidP="00ED32B6">
      <w:pPr>
        <w:rPr>
          <w:rFonts w:cs="Times New Roman"/>
        </w:rPr>
      </w:pPr>
      <w:r w:rsidRPr="004D703A">
        <w:rPr>
          <w:rFonts w:cs="Times New Roman"/>
          <w:b/>
          <w:bCs/>
        </w:rPr>
        <w:t>HU</w:t>
      </w:r>
      <w:r>
        <w:rPr>
          <w:rFonts w:cs="Times New Roman"/>
        </w:rPr>
        <w:t xml:space="preserve"> did not attend the meeting.</w:t>
      </w:r>
      <w:r w:rsidR="000D2774" w:rsidRPr="00ED32B6">
        <w:rPr>
          <w:rFonts w:cs="Times New Roman"/>
        </w:rPr>
        <w:t xml:space="preserve"> </w:t>
      </w:r>
    </w:p>
    <w:p w14:paraId="618FD108" w14:textId="4A7F7E69" w:rsidR="000D2774" w:rsidRPr="00ED32B6" w:rsidRDefault="00ED32B6" w:rsidP="000D2774">
      <w:pPr>
        <w:rPr>
          <w:rFonts w:cs="Times New Roman"/>
        </w:rPr>
      </w:pPr>
      <w:r>
        <w:rPr>
          <w:rFonts w:cs="Times New Roman"/>
          <w:b/>
          <w:bCs/>
        </w:rPr>
        <w:t>Clare Gray (</w:t>
      </w:r>
      <w:r w:rsidR="000D2774" w:rsidRPr="00ED32B6">
        <w:rPr>
          <w:rFonts w:cs="Times New Roman"/>
          <w:b/>
          <w:bCs/>
        </w:rPr>
        <w:t>IE</w:t>
      </w:r>
      <w:r>
        <w:rPr>
          <w:rFonts w:cs="Times New Roman"/>
          <w:b/>
          <w:bCs/>
        </w:rPr>
        <w:t>)</w:t>
      </w:r>
      <w:r>
        <w:rPr>
          <w:rFonts w:cs="Times New Roman"/>
        </w:rPr>
        <w:t xml:space="preserve"> shared that IE n</w:t>
      </w:r>
      <w:r w:rsidR="000D2774" w:rsidRPr="00ED32B6">
        <w:rPr>
          <w:rFonts w:cs="Times New Roman"/>
        </w:rPr>
        <w:t>otifi</w:t>
      </w:r>
      <w:r>
        <w:rPr>
          <w:rFonts w:cs="Times New Roman"/>
        </w:rPr>
        <w:t>ed its</w:t>
      </w:r>
      <w:r w:rsidR="000D2774" w:rsidRPr="00ED32B6">
        <w:rPr>
          <w:rFonts w:cs="Times New Roman"/>
        </w:rPr>
        <w:t xml:space="preserve"> transposition measures </w:t>
      </w:r>
      <w:r>
        <w:rPr>
          <w:rFonts w:cs="Times New Roman"/>
        </w:rPr>
        <w:t xml:space="preserve">to the Commission in </w:t>
      </w:r>
      <w:r w:rsidR="000D2774" w:rsidRPr="00ED32B6">
        <w:rPr>
          <w:rFonts w:cs="Times New Roman"/>
        </w:rPr>
        <w:t>December</w:t>
      </w:r>
      <w:r>
        <w:rPr>
          <w:rFonts w:cs="Times New Roman"/>
        </w:rPr>
        <w:t xml:space="preserve"> and is now</w:t>
      </w:r>
      <w:r w:rsidR="006F50E3">
        <w:rPr>
          <w:rFonts w:cs="Times New Roman"/>
        </w:rPr>
        <w:t xml:space="preserve"> preparing for implementation</w:t>
      </w:r>
      <w:r w:rsidR="001A3F68">
        <w:rPr>
          <w:rFonts w:cs="Times New Roman"/>
        </w:rPr>
        <w:t xml:space="preserve">. </w:t>
      </w:r>
      <w:r w:rsidR="00701AA5">
        <w:rPr>
          <w:rFonts w:cs="Times New Roman"/>
        </w:rPr>
        <w:t xml:space="preserve">A total of six administrations will deal with the products </w:t>
      </w:r>
      <w:r w:rsidR="00701AA5">
        <w:rPr>
          <w:rFonts w:cs="Times New Roman"/>
        </w:rPr>
        <w:lastRenderedPageBreak/>
        <w:t xml:space="preserve">and services covered by the Directive. </w:t>
      </w:r>
      <w:r w:rsidR="001A3F68">
        <w:rPr>
          <w:rFonts w:cs="Times New Roman"/>
        </w:rPr>
        <w:t xml:space="preserve">IE would welcome </w:t>
      </w:r>
      <w:r w:rsidR="006F50E3">
        <w:rPr>
          <w:rFonts w:cs="Times New Roman"/>
        </w:rPr>
        <w:t>the</w:t>
      </w:r>
      <w:r w:rsidR="001A3F68">
        <w:rPr>
          <w:rFonts w:cs="Times New Roman"/>
        </w:rPr>
        <w:t xml:space="preserve"> sharing of</w:t>
      </w:r>
      <w:r w:rsidR="006F50E3">
        <w:rPr>
          <w:rFonts w:cs="Times New Roman"/>
        </w:rPr>
        <w:t xml:space="preserve"> guidance and best practices</w:t>
      </w:r>
      <w:r w:rsidR="001A3F68">
        <w:rPr>
          <w:rFonts w:cs="Times New Roman"/>
        </w:rPr>
        <w:t xml:space="preserve"> and supported AT’s request </w:t>
      </w:r>
      <w:r w:rsidR="00821792">
        <w:rPr>
          <w:rFonts w:cs="Times New Roman"/>
        </w:rPr>
        <w:t>on the creation of the working group under Article 28 of the EAA</w:t>
      </w:r>
      <w:r w:rsidR="006F50E3">
        <w:rPr>
          <w:rFonts w:cs="Times New Roman"/>
        </w:rPr>
        <w:t>.</w:t>
      </w:r>
    </w:p>
    <w:p w14:paraId="65530B47" w14:textId="49E5A0A5" w:rsidR="000D2774" w:rsidRPr="00ED32B6" w:rsidRDefault="00D0780C" w:rsidP="000D2774">
      <w:pPr>
        <w:rPr>
          <w:rFonts w:cs="Times New Roman"/>
        </w:rPr>
      </w:pPr>
      <w:r w:rsidRPr="00D0780C">
        <w:rPr>
          <w:rFonts w:cs="Times New Roman"/>
          <w:b/>
          <w:bCs/>
        </w:rPr>
        <w:t xml:space="preserve">Pier Luigi </w:t>
      </w:r>
      <w:proofErr w:type="spellStart"/>
      <w:r w:rsidRPr="00D0780C">
        <w:rPr>
          <w:rFonts w:cs="Times New Roman"/>
          <w:b/>
          <w:bCs/>
        </w:rPr>
        <w:t>Zamporlini</w:t>
      </w:r>
      <w:proofErr w:type="spellEnd"/>
      <w:r w:rsidRPr="00D0780C">
        <w:rPr>
          <w:rFonts w:cs="Times New Roman"/>
        </w:rPr>
        <w:t xml:space="preserve"> </w:t>
      </w:r>
      <w:r w:rsidRPr="00D0780C">
        <w:rPr>
          <w:rFonts w:cs="Times New Roman"/>
          <w:b/>
          <w:bCs/>
        </w:rPr>
        <w:t>(</w:t>
      </w:r>
      <w:r w:rsidR="000D2774" w:rsidRPr="00D0780C">
        <w:rPr>
          <w:rFonts w:cs="Times New Roman"/>
          <w:b/>
          <w:bCs/>
        </w:rPr>
        <w:t>IT</w:t>
      </w:r>
      <w:r w:rsidRPr="00D0780C">
        <w:rPr>
          <w:rFonts w:cs="Times New Roman"/>
          <w:b/>
          <w:bCs/>
        </w:rPr>
        <w:t>)</w:t>
      </w:r>
      <w:r>
        <w:rPr>
          <w:rFonts w:cs="Times New Roman"/>
        </w:rPr>
        <w:t xml:space="preserve"> explained that, pending the Commission’s response to the observations raised by Italy in the reply to the letter of formal notice, meetings are held at the level of the technical working group and work is ongoing on the guidelines.</w:t>
      </w:r>
    </w:p>
    <w:p w14:paraId="2F89D9BC" w14:textId="3FE20898" w:rsidR="003C7006" w:rsidRPr="00ED32B6" w:rsidRDefault="001A3F68" w:rsidP="003C7006">
      <w:pPr>
        <w:rPr>
          <w:rFonts w:cs="Times New Roman"/>
        </w:rPr>
      </w:pPr>
      <w:r w:rsidRPr="001A3F68">
        <w:rPr>
          <w:rFonts w:cs="Times New Roman"/>
          <w:b/>
          <w:bCs/>
        </w:rPr>
        <w:t xml:space="preserve">Dace </w:t>
      </w:r>
      <w:proofErr w:type="spellStart"/>
      <w:r w:rsidRPr="001A3F68">
        <w:rPr>
          <w:rFonts w:cs="Times New Roman"/>
          <w:b/>
          <w:bCs/>
        </w:rPr>
        <w:t>Kampenusa</w:t>
      </w:r>
      <w:proofErr w:type="spellEnd"/>
      <w:r w:rsidRPr="001A3F68">
        <w:rPr>
          <w:rFonts w:cs="Times New Roman"/>
          <w:b/>
          <w:bCs/>
        </w:rPr>
        <w:t xml:space="preserve"> </w:t>
      </w:r>
      <w:r>
        <w:rPr>
          <w:rFonts w:cs="Times New Roman"/>
          <w:b/>
          <w:bCs/>
        </w:rPr>
        <w:t>(</w:t>
      </w:r>
      <w:r w:rsidR="003C7006" w:rsidRPr="001A3F68">
        <w:rPr>
          <w:rFonts w:cs="Times New Roman"/>
          <w:b/>
          <w:bCs/>
        </w:rPr>
        <w:t>LV</w:t>
      </w:r>
      <w:r>
        <w:rPr>
          <w:rFonts w:cs="Times New Roman"/>
          <w:b/>
          <w:bCs/>
        </w:rPr>
        <w:t>)</w:t>
      </w:r>
      <w:r w:rsidR="003C7006" w:rsidRPr="00ED32B6">
        <w:rPr>
          <w:rFonts w:cs="Times New Roman"/>
        </w:rPr>
        <w:t xml:space="preserve"> </w:t>
      </w:r>
      <w:r>
        <w:rPr>
          <w:rFonts w:cs="Times New Roman"/>
        </w:rPr>
        <w:t xml:space="preserve">shared that </w:t>
      </w:r>
      <w:r w:rsidR="00C622BE">
        <w:rPr>
          <w:rFonts w:cs="Times New Roman"/>
        </w:rPr>
        <w:t>LV</w:t>
      </w:r>
      <w:r>
        <w:rPr>
          <w:rFonts w:cs="Times New Roman"/>
        </w:rPr>
        <w:t xml:space="preserve"> notified complete </w:t>
      </w:r>
      <w:r w:rsidR="003C7006" w:rsidRPr="00ED32B6">
        <w:rPr>
          <w:rFonts w:cs="Times New Roman"/>
        </w:rPr>
        <w:t>transposition</w:t>
      </w:r>
      <w:r>
        <w:rPr>
          <w:rFonts w:cs="Times New Roman"/>
        </w:rPr>
        <w:t xml:space="preserve"> measures to the Commission</w:t>
      </w:r>
      <w:r w:rsidR="003C7006" w:rsidRPr="00ED32B6">
        <w:rPr>
          <w:rFonts w:cs="Times New Roman"/>
        </w:rPr>
        <w:t xml:space="preserve"> </w:t>
      </w:r>
      <w:r>
        <w:rPr>
          <w:rFonts w:cs="Times New Roman"/>
        </w:rPr>
        <w:t>and that work is ongoing at the level of the Ministry of Economics on the guidelines for microenterprises</w:t>
      </w:r>
      <w:r w:rsidR="003C7006" w:rsidRPr="00ED32B6">
        <w:rPr>
          <w:rFonts w:cs="Times New Roman"/>
        </w:rPr>
        <w:t xml:space="preserve">. </w:t>
      </w:r>
    </w:p>
    <w:p w14:paraId="08D35C55" w14:textId="365A9812" w:rsidR="003C7006" w:rsidRPr="003C7006" w:rsidRDefault="008C4F2F" w:rsidP="00D0780C">
      <w:pPr>
        <w:rPr>
          <w:rFonts w:cs="Times New Roman"/>
        </w:rPr>
      </w:pPr>
      <w:proofErr w:type="spellStart"/>
      <w:r w:rsidRPr="008C4F2F">
        <w:rPr>
          <w:rFonts w:cs="Times New Roman"/>
          <w:b/>
          <w:bCs/>
        </w:rPr>
        <w:t>Svajune</w:t>
      </w:r>
      <w:proofErr w:type="spellEnd"/>
      <w:r w:rsidRPr="008C4F2F">
        <w:rPr>
          <w:rFonts w:cs="Times New Roman"/>
          <w:b/>
          <w:bCs/>
        </w:rPr>
        <w:t xml:space="preserve"> </w:t>
      </w:r>
      <w:proofErr w:type="spellStart"/>
      <w:r w:rsidRPr="008C4F2F">
        <w:rPr>
          <w:rFonts w:cs="Times New Roman"/>
          <w:b/>
          <w:bCs/>
        </w:rPr>
        <w:t>Sirvydyte</w:t>
      </w:r>
      <w:proofErr w:type="spellEnd"/>
      <w:r w:rsidRPr="008C4F2F">
        <w:rPr>
          <w:rFonts w:cs="Times New Roman"/>
          <w:b/>
          <w:bCs/>
        </w:rPr>
        <w:t xml:space="preserve"> (</w:t>
      </w:r>
      <w:r w:rsidR="003C7006" w:rsidRPr="008C4F2F">
        <w:rPr>
          <w:rFonts w:cs="Times New Roman"/>
          <w:b/>
          <w:bCs/>
        </w:rPr>
        <w:t>LT</w:t>
      </w:r>
      <w:r w:rsidRPr="008C4F2F">
        <w:rPr>
          <w:rFonts w:cs="Times New Roman"/>
          <w:b/>
          <w:bCs/>
        </w:rPr>
        <w:t>)</w:t>
      </w:r>
      <w:r>
        <w:rPr>
          <w:rFonts w:cs="Times New Roman"/>
        </w:rPr>
        <w:t xml:space="preserve"> </w:t>
      </w:r>
      <w:r w:rsidR="00821792">
        <w:rPr>
          <w:rFonts w:cs="Times New Roman"/>
        </w:rPr>
        <w:t>informed participants</w:t>
      </w:r>
      <w:r>
        <w:rPr>
          <w:rFonts w:cs="Times New Roman"/>
        </w:rPr>
        <w:t xml:space="preserve"> that</w:t>
      </w:r>
      <w:r w:rsidR="003C7006" w:rsidRPr="00ED32B6">
        <w:rPr>
          <w:rFonts w:cs="Times New Roman"/>
        </w:rPr>
        <w:t xml:space="preserve"> </w:t>
      </w:r>
      <w:r>
        <w:rPr>
          <w:rFonts w:cs="Times New Roman"/>
        </w:rPr>
        <w:t>LT</w:t>
      </w:r>
      <w:r w:rsidR="003C7006" w:rsidRPr="00ED32B6">
        <w:rPr>
          <w:rFonts w:cs="Times New Roman"/>
        </w:rPr>
        <w:t xml:space="preserve"> notified</w:t>
      </w:r>
      <w:r>
        <w:rPr>
          <w:rFonts w:cs="Times New Roman"/>
        </w:rPr>
        <w:t xml:space="preserve"> complete transposition measures to the Commission and is now preparing for implementation</w:t>
      </w:r>
      <w:r w:rsidR="003C7006" w:rsidRPr="00ED32B6">
        <w:rPr>
          <w:rFonts w:cs="Times New Roman"/>
        </w:rPr>
        <w:t xml:space="preserve">. </w:t>
      </w:r>
      <w:r>
        <w:rPr>
          <w:rFonts w:cs="Times New Roman"/>
        </w:rPr>
        <w:t xml:space="preserve">She echoed AT and IE’s requests on the creation of the </w:t>
      </w:r>
      <w:r w:rsidR="003C7006" w:rsidRPr="00ED32B6">
        <w:rPr>
          <w:rFonts w:cs="Times New Roman"/>
        </w:rPr>
        <w:t xml:space="preserve">working group </w:t>
      </w:r>
      <w:r>
        <w:rPr>
          <w:rFonts w:cs="Times New Roman"/>
        </w:rPr>
        <w:t>under Article 28</w:t>
      </w:r>
      <w:r w:rsidR="003C7006" w:rsidRPr="00ED32B6">
        <w:rPr>
          <w:rFonts w:cs="Times New Roman"/>
        </w:rPr>
        <w:t>.</w:t>
      </w:r>
    </w:p>
    <w:p w14:paraId="49F2E8FA" w14:textId="2CD23040" w:rsidR="000D2774" w:rsidRPr="00ED32B6" w:rsidRDefault="00D0780C" w:rsidP="00D0780C">
      <w:pPr>
        <w:rPr>
          <w:rFonts w:cs="Times New Roman"/>
        </w:rPr>
      </w:pPr>
      <w:r w:rsidRPr="007B1385">
        <w:rPr>
          <w:b/>
          <w:bCs/>
        </w:rPr>
        <w:t>François Engels</w:t>
      </w:r>
      <w:r>
        <w:rPr>
          <w:b/>
          <w:bCs/>
        </w:rPr>
        <w:t xml:space="preserve"> (LU)</w:t>
      </w:r>
      <w:r w:rsidRPr="00E652DB">
        <w:t xml:space="preserve"> </w:t>
      </w:r>
      <w:r>
        <w:rPr>
          <w:rFonts w:cs="Times New Roman"/>
        </w:rPr>
        <w:t xml:space="preserve">highlighted that LU </w:t>
      </w:r>
      <w:r w:rsidR="00701AA5">
        <w:rPr>
          <w:rFonts w:cs="Times New Roman"/>
        </w:rPr>
        <w:t xml:space="preserve">notified complete transposition measures in March 2023. The products and services covered by the </w:t>
      </w:r>
      <w:r w:rsidR="00C622BE">
        <w:rPr>
          <w:rFonts w:cs="Times New Roman"/>
        </w:rPr>
        <w:t>EAA</w:t>
      </w:r>
      <w:r w:rsidR="00701AA5">
        <w:rPr>
          <w:rFonts w:cs="Times New Roman"/>
        </w:rPr>
        <w:t xml:space="preserve"> will all be dealt with by one single new administration. Work is ongoing also with civil society organisation to enhance enterprises’ sensibilisation on accessibility topics. LU </w:t>
      </w:r>
      <w:r>
        <w:rPr>
          <w:rFonts w:cs="Times New Roman"/>
        </w:rPr>
        <w:t>is working on guidelines, which will be not addressed to small and medium enterprises (SMEs) in particular, but rather to</w:t>
      </w:r>
      <w:r w:rsidR="00701AA5">
        <w:rPr>
          <w:rFonts w:cs="Times New Roman"/>
        </w:rPr>
        <w:t xml:space="preserve"> all</w:t>
      </w:r>
      <w:r>
        <w:rPr>
          <w:rFonts w:cs="Times New Roman"/>
        </w:rPr>
        <w:t xml:space="preserve"> economic operators in general. Despite their general scope, these guidelines will be easily understood</w:t>
      </w:r>
      <w:r w:rsidR="00701AA5">
        <w:rPr>
          <w:rFonts w:cs="Times New Roman"/>
        </w:rPr>
        <w:t xml:space="preserve"> and used</w:t>
      </w:r>
      <w:r>
        <w:rPr>
          <w:rFonts w:cs="Times New Roman"/>
        </w:rPr>
        <w:t xml:space="preserve"> by SMEs.</w:t>
      </w:r>
      <w:r w:rsidR="000D2774" w:rsidRPr="00ED32B6">
        <w:rPr>
          <w:rFonts w:cs="Times New Roman"/>
        </w:rPr>
        <w:t xml:space="preserve"> </w:t>
      </w:r>
    </w:p>
    <w:p w14:paraId="57C8388F" w14:textId="54E03B03" w:rsidR="000D2774" w:rsidRPr="00ED32B6" w:rsidRDefault="00821792" w:rsidP="00D03CDD">
      <w:pPr>
        <w:rPr>
          <w:rFonts w:cs="Times New Roman"/>
        </w:rPr>
      </w:pPr>
      <w:r w:rsidRPr="00821792">
        <w:rPr>
          <w:rFonts w:cs="Times New Roman"/>
          <w:b/>
          <w:bCs/>
        </w:rPr>
        <w:t xml:space="preserve">Bernard Busuttil </w:t>
      </w:r>
      <w:r>
        <w:rPr>
          <w:rFonts w:cs="Times New Roman"/>
          <w:b/>
          <w:bCs/>
        </w:rPr>
        <w:t>(</w:t>
      </w:r>
      <w:r w:rsidR="000D2774" w:rsidRPr="00821792">
        <w:rPr>
          <w:rFonts w:cs="Times New Roman"/>
          <w:b/>
          <w:bCs/>
        </w:rPr>
        <w:t>MT</w:t>
      </w:r>
      <w:r>
        <w:rPr>
          <w:rFonts w:cs="Times New Roman"/>
          <w:b/>
          <w:bCs/>
        </w:rPr>
        <w:t>)</w:t>
      </w:r>
      <w:r>
        <w:rPr>
          <w:rFonts w:cs="Times New Roman"/>
        </w:rPr>
        <w:t xml:space="preserve"> </w:t>
      </w:r>
      <w:r w:rsidR="00D03CDD">
        <w:rPr>
          <w:rFonts w:cs="Times New Roman"/>
        </w:rPr>
        <w:t xml:space="preserve">shared that MT completed transposition and is now </w:t>
      </w:r>
      <w:r w:rsidR="000D2774" w:rsidRPr="00ED32B6">
        <w:rPr>
          <w:rFonts w:cs="Times New Roman"/>
        </w:rPr>
        <w:t>finalising an agreement with communication authorities</w:t>
      </w:r>
      <w:r w:rsidR="00D03CDD">
        <w:rPr>
          <w:rFonts w:cs="Times New Roman"/>
        </w:rPr>
        <w:t>.</w:t>
      </w:r>
      <w:r w:rsidR="000D2774" w:rsidRPr="00ED32B6">
        <w:rPr>
          <w:rFonts w:cs="Times New Roman"/>
        </w:rPr>
        <w:t xml:space="preserve"> </w:t>
      </w:r>
      <w:r w:rsidR="00D03CDD">
        <w:rPr>
          <w:rFonts w:cs="Times New Roman"/>
        </w:rPr>
        <w:t>Work is ongoing</w:t>
      </w:r>
      <w:r w:rsidR="000D2774" w:rsidRPr="00ED32B6">
        <w:rPr>
          <w:rFonts w:cs="Times New Roman"/>
        </w:rPr>
        <w:t xml:space="preserve"> on</w:t>
      </w:r>
      <w:r w:rsidR="00D03CDD">
        <w:rPr>
          <w:rFonts w:cs="Times New Roman"/>
        </w:rPr>
        <w:t xml:space="preserve"> the</w:t>
      </w:r>
      <w:r w:rsidR="000D2774" w:rsidRPr="00ED32B6">
        <w:rPr>
          <w:rFonts w:cs="Times New Roman"/>
        </w:rPr>
        <w:t xml:space="preserve"> guidelines,</w:t>
      </w:r>
      <w:r w:rsidR="00D03CDD">
        <w:rPr>
          <w:rFonts w:cs="Times New Roman"/>
        </w:rPr>
        <w:t xml:space="preserve"> which will be addressed to all operators and not only to </w:t>
      </w:r>
      <w:r w:rsidR="000D2774" w:rsidRPr="00ED32B6">
        <w:rPr>
          <w:rFonts w:cs="Times New Roman"/>
        </w:rPr>
        <w:t>SMEs</w:t>
      </w:r>
      <w:r w:rsidR="00D03CDD">
        <w:rPr>
          <w:rFonts w:cs="Times New Roman"/>
        </w:rPr>
        <w:t xml:space="preserve">. </w:t>
      </w:r>
    </w:p>
    <w:p w14:paraId="372EBC56" w14:textId="50E3D0A5" w:rsidR="000D2774" w:rsidRPr="00ED32B6" w:rsidRDefault="00821792" w:rsidP="000D2774">
      <w:pPr>
        <w:rPr>
          <w:rFonts w:cs="Times New Roman"/>
        </w:rPr>
      </w:pPr>
      <w:r w:rsidRPr="00821792">
        <w:rPr>
          <w:rFonts w:cs="Times New Roman"/>
          <w:b/>
          <w:bCs/>
        </w:rPr>
        <w:t>Nico Liborang (</w:t>
      </w:r>
      <w:r w:rsidR="000D2774" w:rsidRPr="00821792">
        <w:rPr>
          <w:rFonts w:cs="Times New Roman"/>
          <w:b/>
          <w:bCs/>
        </w:rPr>
        <w:t>NL</w:t>
      </w:r>
      <w:r w:rsidRPr="00821792">
        <w:rPr>
          <w:rFonts w:cs="Times New Roman"/>
          <w:b/>
          <w:bCs/>
        </w:rPr>
        <w:t>)</w:t>
      </w:r>
      <w:r w:rsidR="00D03CDD">
        <w:rPr>
          <w:rFonts w:cs="Times New Roman"/>
        </w:rPr>
        <w:t xml:space="preserve"> shared that the</w:t>
      </w:r>
      <w:r w:rsidR="000D2774" w:rsidRPr="00ED32B6">
        <w:rPr>
          <w:rFonts w:cs="Times New Roman"/>
        </w:rPr>
        <w:t xml:space="preserve"> draft transposition act</w:t>
      </w:r>
      <w:r w:rsidR="00D03CDD">
        <w:rPr>
          <w:rFonts w:cs="Times New Roman"/>
        </w:rPr>
        <w:t xml:space="preserve"> is foreseen to be</w:t>
      </w:r>
      <w:r w:rsidR="000D2774" w:rsidRPr="00ED32B6">
        <w:rPr>
          <w:rFonts w:cs="Times New Roman"/>
        </w:rPr>
        <w:t xml:space="preserve"> adopted </w:t>
      </w:r>
      <w:r w:rsidR="00D03CDD">
        <w:rPr>
          <w:rFonts w:cs="Times New Roman"/>
        </w:rPr>
        <w:t>by the NL Parliament at the beginning of</w:t>
      </w:r>
      <w:r w:rsidR="000D2774" w:rsidRPr="00ED32B6">
        <w:rPr>
          <w:rFonts w:cs="Times New Roman"/>
        </w:rPr>
        <w:t xml:space="preserve"> April</w:t>
      </w:r>
      <w:r w:rsidR="00C622BE">
        <w:rPr>
          <w:rFonts w:cs="Times New Roman"/>
        </w:rPr>
        <w:t xml:space="preserve"> 2024</w:t>
      </w:r>
      <w:r w:rsidR="000D2774" w:rsidRPr="00ED32B6">
        <w:rPr>
          <w:rFonts w:cs="Times New Roman"/>
        </w:rPr>
        <w:t>.</w:t>
      </w:r>
      <w:r w:rsidR="00D03CDD">
        <w:rPr>
          <w:rFonts w:cs="Times New Roman"/>
        </w:rPr>
        <w:t xml:space="preserve"> An adaptation of secondary</w:t>
      </w:r>
      <w:r w:rsidR="000D2774" w:rsidRPr="00ED32B6">
        <w:rPr>
          <w:rFonts w:cs="Times New Roman"/>
        </w:rPr>
        <w:t xml:space="preserve"> legislation</w:t>
      </w:r>
      <w:r w:rsidR="00D03CDD">
        <w:rPr>
          <w:rFonts w:cs="Times New Roman"/>
        </w:rPr>
        <w:t xml:space="preserve"> will also be necessary</w:t>
      </w:r>
      <w:r w:rsidR="004D703A">
        <w:rPr>
          <w:rFonts w:cs="Times New Roman"/>
        </w:rPr>
        <w:t xml:space="preserve">: work is ongoing in Council and the process is expected to be completed in the </w:t>
      </w:r>
      <w:r w:rsidR="000D2774" w:rsidRPr="00ED32B6">
        <w:rPr>
          <w:rFonts w:cs="Times New Roman"/>
        </w:rPr>
        <w:t xml:space="preserve">next few months. </w:t>
      </w:r>
    </w:p>
    <w:p w14:paraId="16FC08C9" w14:textId="62BFE64F" w:rsidR="000D2774" w:rsidRPr="00ED32B6" w:rsidRDefault="004D703A" w:rsidP="000D2774">
      <w:pPr>
        <w:rPr>
          <w:rFonts w:cs="Times New Roman"/>
        </w:rPr>
      </w:pPr>
      <w:r w:rsidRPr="006863F9">
        <w:rPr>
          <w:rStyle w:val="Strong"/>
          <w:color w:val="0E101A"/>
        </w:rPr>
        <w:t>Karolina Sobocińska (PL)</w:t>
      </w:r>
      <w:r>
        <w:rPr>
          <w:rFonts w:cs="Times New Roman"/>
        </w:rPr>
        <w:t xml:space="preserve"> informed participants that, after being debated by the legal commission, the draft law</w:t>
      </w:r>
      <w:r w:rsidR="000D2774" w:rsidRPr="00ED32B6">
        <w:rPr>
          <w:rFonts w:cs="Times New Roman"/>
        </w:rPr>
        <w:t xml:space="preserve"> </w:t>
      </w:r>
      <w:r w:rsidR="003960E3">
        <w:rPr>
          <w:rFonts w:cs="Times New Roman"/>
        </w:rPr>
        <w:t>was adopted by the Council of Ministers and referred to Parliament.</w:t>
      </w:r>
      <w:r w:rsidR="000D2774" w:rsidRPr="00ED32B6">
        <w:rPr>
          <w:rFonts w:cs="Times New Roman"/>
        </w:rPr>
        <w:t xml:space="preserve"> </w:t>
      </w:r>
      <w:r w:rsidR="003960E3">
        <w:rPr>
          <w:rFonts w:cs="Times New Roman"/>
        </w:rPr>
        <w:t>The w</w:t>
      </w:r>
      <w:r w:rsidR="000D2774" w:rsidRPr="00ED32B6">
        <w:rPr>
          <w:rFonts w:cs="Times New Roman"/>
        </w:rPr>
        <w:t>orks of Parliamentary committe</w:t>
      </w:r>
      <w:r w:rsidR="003960E3">
        <w:rPr>
          <w:rFonts w:cs="Times New Roman"/>
        </w:rPr>
        <w:t>e</w:t>
      </w:r>
      <w:r w:rsidR="000D2774" w:rsidRPr="00ED32B6">
        <w:rPr>
          <w:rFonts w:cs="Times New Roman"/>
        </w:rPr>
        <w:t>s</w:t>
      </w:r>
      <w:r w:rsidR="003960E3">
        <w:rPr>
          <w:rFonts w:cs="Times New Roman"/>
        </w:rPr>
        <w:t xml:space="preserve"> </w:t>
      </w:r>
      <w:r w:rsidR="000D2774" w:rsidRPr="00ED32B6">
        <w:rPr>
          <w:rFonts w:cs="Times New Roman"/>
        </w:rPr>
        <w:t xml:space="preserve">began </w:t>
      </w:r>
      <w:r w:rsidR="003960E3">
        <w:rPr>
          <w:rFonts w:cs="Times New Roman"/>
        </w:rPr>
        <w:t>on 19 March 2024</w:t>
      </w:r>
      <w:r w:rsidR="000D2774" w:rsidRPr="00ED32B6">
        <w:rPr>
          <w:rFonts w:cs="Times New Roman"/>
        </w:rPr>
        <w:t>.</w:t>
      </w:r>
      <w:r w:rsidR="003960E3">
        <w:rPr>
          <w:rFonts w:cs="Times New Roman"/>
        </w:rPr>
        <w:t xml:space="preserve"> She highlighted that the file has been given priority in the Parliament and deliberations of the upper chamber are foreseen for early April</w:t>
      </w:r>
      <w:r w:rsidR="00C622BE">
        <w:rPr>
          <w:rFonts w:cs="Times New Roman"/>
        </w:rPr>
        <w:t xml:space="preserve"> 2024</w:t>
      </w:r>
      <w:r w:rsidR="003960E3">
        <w:rPr>
          <w:rFonts w:cs="Times New Roman"/>
        </w:rPr>
        <w:t>. In parallel, work is ongoing on the development of the guidelines for economic operators in general and on the securing of funding for the implementation of the law.</w:t>
      </w:r>
    </w:p>
    <w:p w14:paraId="17EAF929" w14:textId="28715489" w:rsidR="004D3F61" w:rsidRDefault="003960E3" w:rsidP="000D2774">
      <w:pPr>
        <w:rPr>
          <w:rFonts w:cs="Times New Roman"/>
        </w:rPr>
      </w:pPr>
      <w:r w:rsidRPr="003960E3">
        <w:rPr>
          <w:rFonts w:cs="Times New Roman"/>
          <w:b/>
          <w:bCs/>
        </w:rPr>
        <w:t xml:space="preserve">Monica </w:t>
      </w:r>
      <w:proofErr w:type="spellStart"/>
      <w:r w:rsidRPr="003960E3">
        <w:rPr>
          <w:rFonts w:cs="Times New Roman"/>
          <w:b/>
          <w:bCs/>
        </w:rPr>
        <w:t>Solomie</w:t>
      </w:r>
      <w:proofErr w:type="spellEnd"/>
      <w:r w:rsidRPr="003960E3">
        <w:rPr>
          <w:rFonts w:cs="Times New Roman"/>
          <w:b/>
          <w:bCs/>
        </w:rPr>
        <w:t xml:space="preserve"> (</w:t>
      </w:r>
      <w:r w:rsidR="000D2774" w:rsidRPr="003960E3">
        <w:rPr>
          <w:rFonts w:cs="Times New Roman"/>
          <w:b/>
          <w:bCs/>
        </w:rPr>
        <w:t>RO</w:t>
      </w:r>
      <w:r w:rsidRPr="003960E3">
        <w:rPr>
          <w:rFonts w:cs="Times New Roman"/>
          <w:b/>
          <w:bCs/>
        </w:rPr>
        <w:t>)</w:t>
      </w:r>
      <w:r>
        <w:rPr>
          <w:rFonts w:cs="Times New Roman"/>
        </w:rPr>
        <w:t xml:space="preserve"> shared that </w:t>
      </w:r>
      <w:r w:rsidR="00891574">
        <w:rPr>
          <w:rFonts w:cs="Times New Roman"/>
        </w:rPr>
        <w:t xml:space="preserve">the law transposing the </w:t>
      </w:r>
      <w:proofErr w:type="gramStart"/>
      <w:r w:rsidR="00891574">
        <w:rPr>
          <w:rFonts w:cs="Times New Roman"/>
        </w:rPr>
        <w:t>EAA</w:t>
      </w:r>
      <w:proofErr w:type="gramEnd"/>
      <w:r w:rsidR="00891574">
        <w:rPr>
          <w:rFonts w:cs="Times New Roman"/>
        </w:rPr>
        <w:t xml:space="preserve"> and secondary legislation were adopted, respectively, in 2022 and in 2023</w:t>
      </w:r>
      <w:r w:rsidR="004D3F61">
        <w:rPr>
          <w:rFonts w:cs="Times New Roman"/>
        </w:rPr>
        <w:t>. RO is preparing for implementation and will organise meeting with service providers to draw the necessary guidelines.</w:t>
      </w:r>
      <w:r w:rsidR="00891574">
        <w:rPr>
          <w:rFonts w:cs="Times New Roman"/>
        </w:rPr>
        <w:t xml:space="preserve">  </w:t>
      </w:r>
    </w:p>
    <w:p w14:paraId="6CC9A35E" w14:textId="47CD51C8" w:rsidR="008B62DB" w:rsidRDefault="008B62DB" w:rsidP="000D2774">
      <w:pPr>
        <w:rPr>
          <w:rFonts w:cs="Times New Roman"/>
        </w:rPr>
      </w:pPr>
      <w:r w:rsidRPr="008B62DB">
        <w:rPr>
          <w:rFonts w:cs="Times New Roman"/>
          <w:b/>
          <w:bCs/>
        </w:rPr>
        <w:t>PT</w:t>
      </w:r>
      <w:r>
        <w:rPr>
          <w:rFonts w:cs="Times New Roman"/>
        </w:rPr>
        <w:t xml:space="preserve"> did not attend the meeting.</w:t>
      </w:r>
    </w:p>
    <w:p w14:paraId="3B1AA2F2" w14:textId="7F484DBE" w:rsidR="008B62DB" w:rsidRDefault="008B62DB" w:rsidP="000D2774">
      <w:pPr>
        <w:rPr>
          <w:rFonts w:cs="Times New Roman"/>
        </w:rPr>
      </w:pPr>
      <w:r w:rsidRPr="008B62DB">
        <w:rPr>
          <w:rFonts w:cs="Times New Roman"/>
          <w:b/>
          <w:bCs/>
        </w:rPr>
        <w:t>SK</w:t>
      </w:r>
      <w:r>
        <w:rPr>
          <w:rFonts w:cs="Times New Roman"/>
        </w:rPr>
        <w:t xml:space="preserve"> did not attend the meeting.</w:t>
      </w:r>
    </w:p>
    <w:p w14:paraId="7B2EA719" w14:textId="77777777" w:rsidR="008B62DB" w:rsidRPr="004D3F61" w:rsidRDefault="008B62DB" w:rsidP="008B62DB">
      <w:pPr>
        <w:rPr>
          <w:rFonts w:cs="Times New Roman"/>
        </w:rPr>
      </w:pPr>
      <w:r w:rsidRPr="004D3F61">
        <w:rPr>
          <w:rFonts w:cs="Times New Roman"/>
          <w:b/>
          <w:bCs/>
        </w:rPr>
        <w:t>SI</w:t>
      </w:r>
      <w:r>
        <w:rPr>
          <w:rFonts w:cs="Times New Roman"/>
          <w:b/>
          <w:bCs/>
        </w:rPr>
        <w:t xml:space="preserve"> </w:t>
      </w:r>
      <w:r>
        <w:rPr>
          <w:rFonts w:cs="Times New Roman"/>
        </w:rPr>
        <w:t>did not attend the meeting.</w:t>
      </w:r>
    </w:p>
    <w:p w14:paraId="246F0BF1" w14:textId="07DEDA0B" w:rsidR="008B62DB" w:rsidRPr="00ED32B6" w:rsidRDefault="008B62DB" w:rsidP="000D2774">
      <w:pPr>
        <w:rPr>
          <w:rFonts w:cs="Times New Roman"/>
        </w:rPr>
      </w:pPr>
      <w:r w:rsidRPr="00ED32B6">
        <w:rPr>
          <w:rFonts w:cs="Times New Roman"/>
          <w:b/>
          <w:bCs/>
        </w:rPr>
        <w:t>ES</w:t>
      </w:r>
      <w:r w:rsidRPr="00ED32B6">
        <w:rPr>
          <w:rFonts w:cs="Times New Roman"/>
        </w:rPr>
        <w:t xml:space="preserve"> </w:t>
      </w:r>
      <w:r>
        <w:rPr>
          <w:rFonts w:cs="Times New Roman"/>
        </w:rPr>
        <w:t>was not connected for this part of</w:t>
      </w:r>
      <w:r w:rsidRPr="00ED32B6">
        <w:rPr>
          <w:rFonts w:cs="Times New Roman"/>
        </w:rPr>
        <w:t xml:space="preserve"> the meeting.</w:t>
      </w:r>
    </w:p>
    <w:p w14:paraId="565BCE5E" w14:textId="6666C84E" w:rsidR="000D2774" w:rsidRDefault="004D3F61" w:rsidP="000D2774">
      <w:pPr>
        <w:rPr>
          <w:rFonts w:cs="Times New Roman"/>
        </w:rPr>
      </w:pPr>
      <w:r w:rsidRPr="004D3F61">
        <w:rPr>
          <w:rFonts w:cs="Times New Roman"/>
          <w:b/>
          <w:bCs/>
        </w:rPr>
        <w:t xml:space="preserve">Carmen Butler </w:t>
      </w:r>
      <w:r>
        <w:rPr>
          <w:rFonts w:cs="Times New Roman"/>
          <w:b/>
          <w:bCs/>
        </w:rPr>
        <w:t>(</w:t>
      </w:r>
      <w:r w:rsidR="000D2774" w:rsidRPr="004D3F61">
        <w:rPr>
          <w:rFonts w:cs="Times New Roman"/>
          <w:b/>
          <w:bCs/>
        </w:rPr>
        <w:t>SE</w:t>
      </w:r>
      <w:r>
        <w:rPr>
          <w:rFonts w:cs="Times New Roman"/>
          <w:b/>
          <w:bCs/>
        </w:rPr>
        <w:t>)</w:t>
      </w:r>
      <w:r w:rsidR="000D2774" w:rsidRPr="00ED32B6">
        <w:rPr>
          <w:rFonts w:cs="Times New Roman"/>
        </w:rPr>
        <w:t xml:space="preserve"> </w:t>
      </w:r>
      <w:r>
        <w:rPr>
          <w:rFonts w:cs="Times New Roman"/>
        </w:rPr>
        <w:t>informed participants that SE would share their update</w:t>
      </w:r>
      <w:r w:rsidR="000D2774" w:rsidRPr="00ED32B6">
        <w:rPr>
          <w:rFonts w:cs="Times New Roman"/>
        </w:rPr>
        <w:t xml:space="preserve"> in writing. </w:t>
      </w:r>
    </w:p>
    <w:p w14:paraId="1B08BDD3" w14:textId="1646E228" w:rsidR="000D2774" w:rsidRDefault="004D3F61" w:rsidP="000D2774">
      <w:pPr>
        <w:rPr>
          <w:rFonts w:cs="Times New Roman"/>
        </w:rPr>
      </w:pPr>
      <w:proofErr w:type="spellStart"/>
      <w:r w:rsidRPr="004D3F61">
        <w:rPr>
          <w:rFonts w:cs="Times New Roman"/>
          <w:b/>
          <w:bCs/>
        </w:rPr>
        <w:t>Sigbjørn</w:t>
      </w:r>
      <w:proofErr w:type="spellEnd"/>
      <w:r w:rsidRPr="004D3F61">
        <w:rPr>
          <w:rFonts w:cs="Times New Roman"/>
          <w:b/>
          <w:bCs/>
        </w:rPr>
        <w:t xml:space="preserve"> </w:t>
      </w:r>
      <w:proofErr w:type="spellStart"/>
      <w:r w:rsidRPr="004D3F61">
        <w:rPr>
          <w:rFonts w:cs="Times New Roman"/>
          <w:b/>
          <w:bCs/>
        </w:rPr>
        <w:t>Råsberg</w:t>
      </w:r>
      <w:proofErr w:type="spellEnd"/>
      <w:r w:rsidRPr="004D3F61">
        <w:rPr>
          <w:rFonts w:cs="Times New Roman"/>
          <w:b/>
          <w:bCs/>
        </w:rPr>
        <w:t xml:space="preserve"> </w:t>
      </w:r>
      <w:r>
        <w:rPr>
          <w:rFonts w:cs="Times New Roman"/>
          <w:b/>
          <w:bCs/>
        </w:rPr>
        <w:t>(</w:t>
      </w:r>
      <w:r w:rsidR="000D2774" w:rsidRPr="004D3F61">
        <w:rPr>
          <w:rFonts w:cs="Times New Roman"/>
          <w:b/>
          <w:bCs/>
        </w:rPr>
        <w:t>N</w:t>
      </w:r>
      <w:r>
        <w:rPr>
          <w:rFonts w:cs="Times New Roman"/>
          <w:b/>
          <w:bCs/>
        </w:rPr>
        <w:t xml:space="preserve">O) </w:t>
      </w:r>
      <w:r w:rsidRPr="004D3F61">
        <w:rPr>
          <w:rFonts w:cs="Times New Roman"/>
        </w:rPr>
        <w:t>informed participan</w:t>
      </w:r>
      <w:r w:rsidR="00C710A8">
        <w:rPr>
          <w:rFonts w:cs="Times New Roman"/>
        </w:rPr>
        <w:t>t</w:t>
      </w:r>
      <w:r>
        <w:rPr>
          <w:rFonts w:cs="Times New Roman"/>
        </w:rPr>
        <w:t xml:space="preserve">s </w:t>
      </w:r>
      <w:r w:rsidR="00C710A8">
        <w:rPr>
          <w:rFonts w:cs="Times New Roman"/>
        </w:rPr>
        <w:t>of delays of</w:t>
      </w:r>
      <w:r>
        <w:rPr>
          <w:rFonts w:cs="Times New Roman"/>
        </w:rPr>
        <w:t xml:space="preserve"> </w:t>
      </w:r>
      <w:r w:rsidR="00C710A8">
        <w:rPr>
          <w:rFonts w:cs="Times New Roman"/>
        </w:rPr>
        <w:t>the process of adoption of the EAA in NO.</w:t>
      </w:r>
      <w:r>
        <w:rPr>
          <w:rFonts w:cs="Times New Roman"/>
        </w:rPr>
        <w:t xml:space="preserve"> </w:t>
      </w:r>
    </w:p>
    <w:p w14:paraId="28BC6F47" w14:textId="5B693324" w:rsidR="00C710A8" w:rsidRPr="00C710A8" w:rsidRDefault="00C710A8" w:rsidP="000D2774">
      <w:pPr>
        <w:rPr>
          <w:rFonts w:cs="Times New Roman"/>
          <w:b/>
          <w:bCs/>
        </w:rPr>
      </w:pPr>
      <w:r w:rsidRPr="00C710A8">
        <w:rPr>
          <w:rFonts w:cs="Times New Roman"/>
          <w:b/>
          <w:bCs/>
        </w:rPr>
        <w:t xml:space="preserve">VII. AOB </w:t>
      </w:r>
      <w:r w:rsidR="004408D3">
        <w:rPr>
          <w:rFonts w:cs="Times New Roman"/>
          <w:b/>
          <w:bCs/>
        </w:rPr>
        <w:t xml:space="preserve">and closing </w:t>
      </w:r>
      <w:proofErr w:type="gramStart"/>
      <w:r w:rsidR="004408D3">
        <w:rPr>
          <w:rFonts w:cs="Times New Roman"/>
          <w:b/>
          <w:bCs/>
        </w:rPr>
        <w:t>remarks</w:t>
      </w:r>
      <w:proofErr w:type="gramEnd"/>
    </w:p>
    <w:p w14:paraId="70EA61C4" w14:textId="4E90070D" w:rsidR="00B05A73" w:rsidRPr="00B05A73" w:rsidRDefault="00C710A8" w:rsidP="000D2774">
      <w:pPr>
        <w:rPr>
          <w:rFonts w:cs="Times New Roman"/>
        </w:rPr>
      </w:pPr>
      <w:r w:rsidRPr="00C710A8">
        <w:rPr>
          <w:rFonts w:cs="Times New Roman"/>
          <w:b/>
          <w:bCs/>
        </w:rPr>
        <w:lastRenderedPageBreak/>
        <w:t xml:space="preserve">Inmaculada </w:t>
      </w:r>
      <w:proofErr w:type="spellStart"/>
      <w:r w:rsidRPr="00C710A8">
        <w:rPr>
          <w:rFonts w:cs="Times New Roman"/>
          <w:b/>
          <w:bCs/>
        </w:rPr>
        <w:t>Placencia</w:t>
      </w:r>
      <w:proofErr w:type="spellEnd"/>
      <w:r w:rsidRPr="00C710A8">
        <w:rPr>
          <w:rFonts w:cs="Times New Roman"/>
          <w:b/>
          <w:bCs/>
        </w:rPr>
        <w:t xml:space="preserve"> </w:t>
      </w:r>
      <w:proofErr w:type="spellStart"/>
      <w:r w:rsidRPr="00C710A8">
        <w:rPr>
          <w:rFonts w:cs="Times New Roman"/>
          <w:b/>
          <w:bCs/>
        </w:rPr>
        <w:t>Porrero</w:t>
      </w:r>
      <w:proofErr w:type="spellEnd"/>
      <w:r>
        <w:rPr>
          <w:rFonts w:cs="Times New Roman"/>
        </w:rPr>
        <w:t xml:space="preserve"> acknowledged the questions </w:t>
      </w:r>
      <w:r w:rsidR="000D2774" w:rsidRPr="00ED32B6">
        <w:rPr>
          <w:rFonts w:cs="Times New Roman"/>
        </w:rPr>
        <w:t>received on</w:t>
      </w:r>
      <w:r>
        <w:rPr>
          <w:rFonts w:cs="Times New Roman"/>
        </w:rPr>
        <w:t xml:space="preserve"> the set-up of the working group</w:t>
      </w:r>
      <w:r w:rsidR="000D2774" w:rsidRPr="00ED32B6">
        <w:rPr>
          <w:rFonts w:cs="Times New Roman"/>
        </w:rPr>
        <w:t xml:space="preserve"> </w:t>
      </w:r>
      <w:r>
        <w:rPr>
          <w:rFonts w:cs="Times New Roman"/>
        </w:rPr>
        <w:t>under Article 28 of the EAA and she proposed</w:t>
      </w:r>
      <w:r w:rsidR="000D2774" w:rsidRPr="00ED32B6">
        <w:rPr>
          <w:rFonts w:cs="Times New Roman"/>
        </w:rPr>
        <w:t xml:space="preserve"> </w:t>
      </w:r>
      <w:r>
        <w:rPr>
          <w:rFonts w:cs="Times New Roman"/>
        </w:rPr>
        <w:t>discussing it at the</w:t>
      </w:r>
      <w:r w:rsidR="000D2774" w:rsidRPr="00ED32B6">
        <w:rPr>
          <w:rFonts w:cs="Times New Roman"/>
        </w:rPr>
        <w:t xml:space="preserve"> next meeting. In the meantime, </w:t>
      </w:r>
      <w:r>
        <w:rPr>
          <w:rFonts w:cs="Times New Roman"/>
        </w:rPr>
        <w:t xml:space="preserve">she asked participants to </w:t>
      </w:r>
      <w:r w:rsidR="000D2774" w:rsidRPr="00ED32B6">
        <w:rPr>
          <w:rFonts w:cs="Times New Roman"/>
        </w:rPr>
        <w:t xml:space="preserve">send </w:t>
      </w:r>
      <w:r>
        <w:rPr>
          <w:rFonts w:cs="Times New Roman"/>
        </w:rPr>
        <w:t xml:space="preserve">to the Commission </w:t>
      </w:r>
      <w:r w:rsidR="000D2774" w:rsidRPr="00ED32B6">
        <w:rPr>
          <w:rFonts w:cs="Times New Roman"/>
        </w:rPr>
        <w:t>the name of the authorities nominated</w:t>
      </w:r>
      <w:r>
        <w:rPr>
          <w:rFonts w:cs="Times New Roman"/>
        </w:rPr>
        <w:t xml:space="preserve"> to be part of the working group and to indicate </w:t>
      </w:r>
      <w:r w:rsidR="00B05A73">
        <w:rPr>
          <w:rFonts w:cs="Times New Roman"/>
        </w:rPr>
        <w:t xml:space="preserve">only one </w:t>
      </w:r>
      <w:r w:rsidR="000D2774" w:rsidRPr="00ED32B6">
        <w:rPr>
          <w:rFonts w:cs="Times New Roman"/>
        </w:rPr>
        <w:t xml:space="preserve">contact person. </w:t>
      </w:r>
      <w:r w:rsidR="00B05A73">
        <w:rPr>
          <w:rFonts w:cs="Times New Roman"/>
        </w:rPr>
        <w:t xml:space="preserve">Following a question from </w:t>
      </w:r>
      <w:r w:rsidR="00B05A73" w:rsidRPr="00B05A73">
        <w:rPr>
          <w:rFonts w:cs="Times New Roman"/>
          <w:b/>
          <w:bCs/>
        </w:rPr>
        <w:t>Anders Holt (DK)</w:t>
      </w:r>
      <w:r w:rsidR="00B05A73" w:rsidRPr="00B05A73">
        <w:rPr>
          <w:rFonts w:cs="Times New Roman"/>
        </w:rPr>
        <w:t>,</w:t>
      </w:r>
      <w:r w:rsidR="00B05A73">
        <w:rPr>
          <w:rFonts w:cs="Times New Roman"/>
          <w:b/>
          <w:bCs/>
        </w:rPr>
        <w:t xml:space="preserve"> </w:t>
      </w:r>
      <w:r w:rsidR="00B05A73" w:rsidRPr="00B05A73">
        <w:rPr>
          <w:rFonts w:cs="Times New Roman"/>
        </w:rPr>
        <w:t>she clarified that</w:t>
      </w:r>
      <w:r w:rsidR="00B05A73">
        <w:rPr>
          <w:rFonts w:cs="Times New Roman"/>
          <w:b/>
          <w:bCs/>
        </w:rPr>
        <w:t xml:space="preserve"> </w:t>
      </w:r>
      <w:r w:rsidR="00B05A73" w:rsidRPr="00B05A73">
        <w:rPr>
          <w:rFonts w:cs="Times New Roman"/>
        </w:rPr>
        <w:t xml:space="preserve">the working group </w:t>
      </w:r>
      <w:r w:rsidR="00B05A73">
        <w:rPr>
          <w:rFonts w:cs="Times New Roman"/>
        </w:rPr>
        <w:t>should be operational by the application deadline, but that</w:t>
      </w:r>
      <w:r w:rsidR="00C622BE">
        <w:rPr>
          <w:rFonts w:cs="Times New Roman"/>
        </w:rPr>
        <w:t xml:space="preserve"> it</w:t>
      </w:r>
      <w:r w:rsidR="00B05A73">
        <w:rPr>
          <w:rFonts w:cs="Times New Roman"/>
        </w:rPr>
        <w:t xml:space="preserve"> will depend on when the MSs will share the names of the authorities to be involved.</w:t>
      </w:r>
    </w:p>
    <w:p w14:paraId="5DCB0A07" w14:textId="63740B4A" w:rsidR="000D2774" w:rsidRPr="00ED32B6" w:rsidRDefault="00C710A8" w:rsidP="000D2774">
      <w:pPr>
        <w:rPr>
          <w:rFonts w:cs="Times New Roman"/>
        </w:rPr>
      </w:pPr>
      <w:r>
        <w:rPr>
          <w:rFonts w:cs="Times New Roman"/>
        </w:rPr>
        <w:t xml:space="preserve">She also suggested further discussing the guidelines for </w:t>
      </w:r>
      <w:r w:rsidR="000D2774" w:rsidRPr="00ED32B6">
        <w:rPr>
          <w:rFonts w:cs="Times New Roman"/>
        </w:rPr>
        <w:t xml:space="preserve">of </w:t>
      </w:r>
      <w:r w:rsidRPr="00ED32B6">
        <w:rPr>
          <w:rFonts w:cs="Times New Roman"/>
        </w:rPr>
        <w:t>microenterprises</w:t>
      </w:r>
      <w:r>
        <w:rPr>
          <w:rFonts w:cs="Times New Roman"/>
        </w:rPr>
        <w:t>, with a presentation of the German approach, since DE could not attend this meeting.</w:t>
      </w:r>
      <w:r w:rsidR="000D2774" w:rsidRPr="00ED32B6">
        <w:rPr>
          <w:rFonts w:cs="Times New Roman"/>
        </w:rPr>
        <w:t xml:space="preserve"> </w:t>
      </w:r>
    </w:p>
    <w:p w14:paraId="013E8D4E" w14:textId="466F4355" w:rsidR="000D2774" w:rsidRPr="002E5150" w:rsidRDefault="00B05A73" w:rsidP="000D2774">
      <w:pPr>
        <w:rPr>
          <w:rFonts w:cs="Times New Roman"/>
        </w:rPr>
      </w:pPr>
      <w:r w:rsidRPr="00B05A73">
        <w:rPr>
          <w:rFonts w:cs="Times New Roman"/>
          <w:b/>
          <w:bCs/>
        </w:rPr>
        <w:t>Anders Holt (DK)</w:t>
      </w:r>
      <w:r>
        <w:rPr>
          <w:rFonts w:cs="Times New Roman"/>
          <w:b/>
          <w:bCs/>
        </w:rPr>
        <w:t xml:space="preserve"> </w:t>
      </w:r>
      <w:r>
        <w:rPr>
          <w:rFonts w:cs="Times New Roman"/>
        </w:rPr>
        <w:t>asked whether the</w:t>
      </w:r>
      <w:r w:rsidRPr="00B05A73">
        <w:rPr>
          <w:rFonts w:cs="Times New Roman"/>
        </w:rPr>
        <w:t xml:space="preserve"> </w:t>
      </w:r>
      <w:r w:rsidR="002E5150">
        <w:rPr>
          <w:rFonts w:cs="Times New Roman"/>
        </w:rPr>
        <w:t xml:space="preserve">activities of the </w:t>
      </w:r>
      <w:r>
        <w:rPr>
          <w:rFonts w:cs="Times New Roman"/>
        </w:rPr>
        <w:t>informal group on t</w:t>
      </w:r>
      <w:r w:rsidR="000D2774" w:rsidRPr="00ED32B6">
        <w:rPr>
          <w:rFonts w:cs="Times New Roman"/>
        </w:rPr>
        <w:t>ransposition will carry on</w:t>
      </w:r>
      <w:r w:rsidR="002E5150">
        <w:rPr>
          <w:rFonts w:cs="Times New Roman"/>
        </w:rPr>
        <w:t xml:space="preserve"> after the application deadline</w:t>
      </w:r>
      <w:r>
        <w:rPr>
          <w:rFonts w:cs="Times New Roman"/>
        </w:rPr>
        <w:t>.</w:t>
      </w:r>
      <w:r w:rsidR="002E5150">
        <w:rPr>
          <w:rFonts w:cs="Times New Roman"/>
        </w:rPr>
        <w:t xml:space="preserve"> </w:t>
      </w:r>
      <w:r w:rsidR="002E5150" w:rsidRPr="002E5150">
        <w:rPr>
          <w:rFonts w:cs="Times New Roman"/>
          <w:b/>
          <w:bCs/>
        </w:rPr>
        <w:t xml:space="preserve">Inmaculada </w:t>
      </w:r>
      <w:proofErr w:type="spellStart"/>
      <w:r w:rsidR="002E5150" w:rsidRPr="002E5150">
        <w:rPr>
          <w:rFonts w:cs="Times New Roman"/>
          <w:b/>
          <w:bCs/>
        </w:rPr>
        <w:t>Placencia</w:t>
      </w:r>
      <w:proofErr w:type="spellEnd"/>
      <w:r w:rsidR="002E5150" w:rsidRPr="002E5150">
        <w:rPr>
          <w:rFonts w:cs="Times New Roman"/>
          <w:b/>
          <w:bCs/>
        </w:rPr>
        <w:t xml:space="preserve"> </w:t>
      </w:r>
      <w:proofErr w:type="spellStart"/>
      <w:r w:rsidR="002E5150" w:rsidRPr="002E5150">
        <w:rPr>
          <w:rFonts w:cs="Times New Roman"/>
          <w:b/>
          <w:bCs/>
        </w:rPr>
        <w:t>Porrero</w:t>
      </w:r>
      <w:proofErr w:type="spellEnd"/>
      <w:r w:rsidR="002E5150">
        <w:rPr>
          <w:rFonts w:cs="Times New Roman"/>
        </w:rPr>
        <w:t xml:space="preserve"> explained that the Directive foresees the working group under Article 28 and a Committee under Article 27. When those groups will be operational, discussions on a common understanding of the Directive could happen there.</w:t>
      </w:r>
    </w:p>
    <w:p w14:paraId="5926FE61" w14:textId="29AC95F0" w:rsidR="000D2774" w:rsidRDefault="002E5150" w:rsidP="000D2774">
      <w:pPr>
        <w:rPr>
          <w:rFonts w:cs="Times New Roman"/>
        </w:rPr>
      </w:pPr>
      <w:r w:rsidRPr="002E5150">
        <w:rPr>
          <w:rFonts w:cs="Times New Roman"/>
          <w:b/>
          <w:bCs/>
        </w:rPr>
        <w:t>Clare Grey (</w:t>
      </w:r>
      <w:r w:rsidR="000D2774" w:rsidRPr="002E5150">
        <w:rPr>
          <w:rFonts w:cs="Times New Roman"/>
          <w:b/>
          <w:bCs/>
        </w:rPr>
        <w:t>IE</w:t>
      </w:r>
      <w:r w:rsidRPr="002E5150">
        <w:rPr>
          <w:rFonts w:cs="Times New Roman"/>
          <w:b/>
          <w:bCs/>
        </w:rPr>
        <w:t>)</w:t>
      </w:r>
      <w:r>
        <w:rPr>
          <w:rFonts w:cs="Times New Roman"/>
        </w:rPr>
        <w:t xml:space="preserve"> inquired about the</w:t>
      </w:r>
      <w:r w:rsidR="000D2774" w:rsidRPr="00ED32B6">
        <w:rPr>
          <w:rFonts w:cs="Times New Roman"/>
        </w:rPr>
        <w:t xml:space="preserve"> </w:t>
      </w:r>
      <w:r>
        <w:rPr>
          <w:rFonts w:cs="Times New Roman"/>
        </w:rPr>
        <w:t xml:space="preserve">remit of those groups and whether </w:t>
      </w:r>
      <w:r w:rsidR="000D2774" w:rsidRPr="00ED32B6">
        <w:rPr>
          <w:rFonts w:cs="Times New Roman"/>
        </w:rPr>
        <w:t xml:space="preserve">terms of reference </w:t>
      </w:r>
      <w:r>
        <w:rPr>
          <w:rFonts w:cs="Times New Roman"/>
        </w:rPr>
        <w:t xml:space="preserve">are available. </w:t>
      </w:r>
      <w:r w:rsidRPr="002E5150">
        <w:rPr>
          <w:rFonts w:cs="Times New Roman"/>
          <w:b/>
          <w:bCs/>
        </w:rPr>
        <w:t xml:space="preserve">Inmaculada </w:t>
      </w:r>
      <w:proofErr w:type="spellStart"/>
      <w:r w:rsidRPr="002E5150">
        <w:rPr>
          <w:rFonts w:cs="Times New Roman"/>
          <w:b/>
          <w:bCs/>
        </w:rPr>
        <w:t>Placencia</w:t>
      </w:r>
      <w:proofErr w:type="spellEnd"/>
      <w:r w:rsidRPr="002E5150">
        <w:rPr>
          <w:rFonts w:cs="Times New Roman"/>
          <w:b/>
          <w:bCs/>
        </w:rPr>
        <w:t xml:space="preserve"> </w:t>
      </w:r>
      <w:proofErr w:type="spellStart"/>
      <w:r w:rsidRPr="002E5150">
        <w:rPr>
          <w:rFonts w:cs="Times New Roman"/>
          <w:b/>
          <w:bCs/>
        </w:rPr>
        <w:t>Porrero</w:t>
      </w:r>
      <w:proofErr w:type="spellEnd"/>
      <w:r>
        <w:rPr>
          <w:rFonts w:cs="Times New Roman"/>
        </w:rPr>
        <w:t xml:space="preserve"> explained that the remit is clearly defined in the Directive</w:t>
      </w:r>
      <w:r w:rsidR="000D2774" w:rsidRPr="00ED32B6">
        <w:rPr>
          <w:rFonts w:cs="Times New Roman"/>
        </w:rPr>
        <w:t>.</w:t>
      </w:r>
    </w:p>
    <w:p w14:paraId="42B33CFF" w14:textId="4E634550" w:rsidR="007F2DB0" w:rsidRPr="00ED32B6" w:rsidRDefault="002E5150" w:rsidP="000D2774">
      <w:pPr>
        <w:rPr>
          <w:rFonts w:cs="Times New Roman"/>
        </w:rPr>
      </w:pPr>
      <w:r w:rsidRPr="006863F9">
        <w:rPr>
          <w:rStyle w:val="Strong"/>
          <w:color w:val="0E101A"/>
        </w:rPr>
        <w:t>Karolina Sobocińska (PL)</w:t>
      </w:r>
      <w:r>
        <w:rPr>
          <w:rStyle w:val="Strong"/>
          <w:color w:val="0E101A"/>
        </w:rPr>
        <w:t xml:space="preserve"> </w:t>
      </w:r>
      <w:r>
        <w:rPr>
          <w:rStyle w:val="Strong"/>
          <w:b w:val="0"/>
          <w:bCs w:val="0"/>
          <w:color w:val="0E101A"/>
        </w:rPr>
        <w:t xml:space="preserve">asked about the expected publication date of European Standards. </w:t>
      </w:r>
      <w:r w:rsidRPr="002E5150">
        <w:rPr>
          <w:rFonts w:cs="Times New Roman"/>
          <w:b/>
          <w:bCs/>
        </w:rPr>
        <w:t xml:space="preserve">Inmaculada </w:t>
      </w:r>
      <w:proofErr w:type="spellStart"/>
      <w:r w:rsidRPr="002E5150">
        <w:rPr>
          <w:rFonts w:cs="Times New Roman"/>
          <w:b/>
          <w:bCs/>
        </w:rPr>
        <w:t>Placencia</w:t>
      </w:r>
      <w:proofErr w:type="spellEnd"/>
      <w:r w:rsidRPr="002E5150">
        <w:rPr>
          <w:rFonts w:cs="Times New Roman"/>
          <w:b/>
          <w:bCs/>
        </w:rPr>
        <w:t xml:space="preserve"> </w:t>
      </w:r>
      <w:proofErr w:type="spellStart"/>
      <w:r w:rsidRPr="002E5150">
        <w:rPr>
          <w:rFonts w:cs="Times New Roman"/>
          <w:b/>
          <w:bCs/>
        </w:rPr>
        <w:t>Porrero</w:t>
      </w:r>
      <w:proofErr w:type="spellEnd"/>
      <w:r>
        <w:rPr>
          <w:rFonts w:cs="Times New Roman"/>
          <w:b/>
          <w:bCs/>
        </w:rPr>
        <w:t xml:space="preserve"> </w:t>
      </w:r>
      <w:r>
        <w:rPr>
          <w:rFonts w:cs="Times New Roman"/>
        </w:rPr>
        <w:t xml:space="preserve">recalled that three new standards are being developed and three are being revised. The expected adoption dates indicated in the standardisation mandate are March 2026 for standards on </w:t>
      </w:r>
      <w:r w:rsidRPr="002E5150">
        <w:rPr>
          <w:rFonts w:cs="Times New Roman"/>
        </w:rPr>
        <w:t>non-digital information related to products</w:t>
      </w:r>
      <w:r>
        <w:rPr>
          <w:rFonts w:cs="Times New Roman"/>
        </w:rPr>
        <w:t xml:space="preserve"> and support services, January 2027 for standards on </w:t>
      </w:r>
      <w:r w:rsidRPr="002E5150">
        <w:rPr>
          <w:rFonts w:cs="Times New Roman"/>
        </w:rPr>
        <w:t>emergency communications and for the answering of emergency communications</w:t>
      </w:r>
      <w:r>
        <w:rPr>
          <w:rFonts w:cs="Times New Roman"/>
        </w:rPr>
        <w:t xml:space="preserve"> and September 2025 for the revision of the existing standards on ICT, built environment and the Design for All. She shared that the Commission is aware of delays and e</w:t>
      </w:r>
      <w:r w:rsidR="000D2774" w:rsidRPr="00ED32B6">
        <w:rPr>
          <w:rFonts w:cs="Times New Roman"/>
        </w:rPr>
        <w:t>ncourage</w:t>
      </w:r>
      <w:r>
        <w:rPr>
          <w:rFonts w:cs="Times New Roman"/>
        </w:rPr>
        <w:t>d</w:t>
      </w:r>
      <w:r w:rsidR="000D2774" w:rsidRPr="00ED32B6">
        <w:rPr>
          <w:rFonts w:cs="Times New Roman"/>
        </w:rPr>
        <w:t xml:space="preserve"> </w:t>
      </w:r>
      <w:r>
        <w:rPr>
          <w:rFonts w:cs="Times New Roman"/>
        </w:rPr>
        <w:t xml:space="preserve">the </w:t>
      </w:r>
      <w:r w:rsidR="000D2774" w:rsidRPr="00ED32B6">
        <w:rPr>
          <w:rFonts w:cs="Times New Roman"/>
        </w:rPr>
        <w:t xml:space="preserve">participation of national authorities to </w:t>
      </w:r>
      <w:r>
        <w:rPr>
          <w:rFonts w:cs="Times New Roman"/>
        </w:rPr>
        <w:t xml:space="preserve">the works held at the European </w:t>
      </w:r>
      <w:r w:rsidR="000D2774" w:rsidRPr="00ED32B6">
        <w:rPr>
          <w:rFonts w:cs="Times New Roman"/>
        </w:rPr>
        <w:t>standardisation organisation</w:t>
      </w:r>
      <w:r>
        <w:rPr>
          <w:rFonts w:cs="Times New Roman"/>
        </w:rPr>
        <w:t xml:space="preserve"> level.</w:t>
      </w:r>
      <w:r w:rsidR="007F2DB0">
        <w:rPr>
          <w:rFonts w:cs="Times New Roman"/>
        </w:rPr>
        <w:t xml:space="preserve"> She proposed to discuss updates on standardisation mandate M/587 at the next meeting.</w:t>
      </w:r>
    </w:p>
    <w:p w14:paraId="4E8E2A91" w14:textId="4F3DC356" w:rsidR="000D2774" w:rsidRPr="00ED32B6" w:rsidRDefault="007F2DB0" w:rsidP="007F2DB0">
      <w:pPr>
        <w:rPr>
          <w:rFonts w:cs="Times New Roman"/>
        </w:rPr>
      </w:pPr>
      <w:r w:rsidRPr="002E5150">
        <w:rPr>
          <w:rFonts w:cs="Times New Roman"/>
          <w:b/>
          <w:bCs/>
        </w:rPr>
        <w:t xml:space="preserve">Inmaculada </w:t>
      </w:r>
      <w:proofErr w:type="spellStart"/>
      <w:r w:rsidRPr="002E5150">
        <w:rPr>
          <w:rFonts w:cs="Times New Roman"/>
          <w:b/>
          <w:bCs/>
        </w:rPr>
        <w:t>Placencia</w:t>
      </w:r>
      <w:proofErr w:type="spellEnd"/>
      <w:r w:rsidRPr="002E5150">
        <w:rPr>
          <w:rFonts w:cs="Times New Roman"/>
          <w:b/>
          <w:bCs/>
        </w:rPr>
        <w:t xml:space="preserve"> </w:t>
      </w:r>
      <w:proofErr w:type="spellStart"/>
      <w:r w:rsidRPr="002E5150">
        <w:rPr>
          <w:rFonts w:cs="Times New Roman"/>
          <w:b/>
          <w:bCs/>
        </w:rPr>
        <w:t>Porrero</w:t>
      </w:r>
      <w:proofErr w:type="spellEnd"/>
      <w:r>
        <w:rPr>
          <w:rFonts w:cs="Times New Roman"/>
          <w:b/>
          <w:bCs/>
        </w:rPr>
        <w:t xml:space="preserve"> </w:t>
      </w:r>
      <w:r>
        <w:rPr>
          <w:rFonts w:cs="Times New Roman"/>
        </w:rPr>
        <w:t>t</w:t>
      </w:r>
      <w:r w:rsidR="000D2774" w:rsidRPr="00ED32B6">
        <w:rPr>
          <w:rFonts w:cs="Times New Roman"/>
        </w:rPr>
        <w:t>hank</w:t>
      </w:r>
      <w:r>
        <w:rPr>
          <w:rFonts w:cs="Times New Roman"/>
        </w:rPr>
        <w:t>ed</w:t>
      </w:r>
      <w:r w:rsidR="000D2774" w:rsidRPr="00ED32B6">
        <w:rPr>
          <w:rFonts w:cs="Times New Roman"/>
        </w:rPr>
        <w:t xml:space="preserve"> all participants</w:t>
      </w:r>
      <w:r>
        <w:rPr>
          <w:rFonts w:cs="Times New Roman"/>
        </w:rPr>
        <w:t xml:space="preserve"> for their attendance</w:t>
      </w:r>
      <w:r w:rsidR="000D2774" w:rsidRPr="00ED32B6">
        <w:rPr>
          <w:rFonts w:cs="Times New Roman"/>
        </w:rPr>
        <w:t xml:space="preserve"> and quick availability</w:t>
      </w:r>
      <w:r>
        <w:rPr>
          <w:rFonts w:cs="Times New Roman"/>
        </w:rPr>
        <w:t>. She shared that a new date, preferably before the summer break, will be communicated in due time</w:t>
      </w:r>
      <w:r w:rsidR="00C622BE">
        <w:rPr>
          <w:rFonts w:cs="Times New Roman"/>
        </w:rPr>
        <w:t>. She then</w:t>
      </w:r>
      <w:r>
        <w:rPr>
          <w:rFonts w:cs="Times New Roman"/>
        </w:rPr>
        <w:t xml:space="preserve"> closed the meeting.</w:t>
      </w:r>
    </w:p>
    <w:p w14:paraId="410C110A" w14:textId="77777777" w:rsidR="000D2774" w:rsidRPr="000D2774" w:rsidRDefault="000D2774" w:rsidP="001620E5"/>
    <w:sectPr w:rsidR="000D2774" w:rsidRPr="000D27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6286" w14:textId="77777777" w:rsidR="00B943EE" w:rsidRDefault="00B943EE" w:rsidP="00873980">
      <w:pPr>
        <w:spacing w:after="0" w:line="240" w:lineRule="auto"/>
      </w:pPr>
      <w:r>
        <w:separator/>
      </w:r>
    </w:p>
  </w:endnote>
  <w:endnote w:type="continuationSeparator" w:id="0">
    <w:p w14:paraId="1BD578CE" w14:textId="77777777" w:rsidR="00B943EE" w:rsidRDefault="00B943EE" w:rsidP="0087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699C" w14:textId="77777777" w:rsidR="00B943EE" w:rsidRDefault="00B943EE" w:rsidP="00873980">
      <w:pPr>
        <w:spacing w:after="0" w:line="240" w:lineRule="auto"/>
      </w:pPr>
      <w:r>
        <w:separator/>
      </w:r>
    </w:p>
  </w:footnote>
  <w:footnote w:type="continuationSeparator" w:id="0">
    <w:p w14:paraId="572AD401" w14:textId="77777777" w:rsidR="00B943EE" w:rsidRDefault="00B943EE" w:rsidP="0087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6DDB"/>
    <w:multiLevelType w:val="hybridMultilevel"/>
    <w:tmpl w:val="B52CF4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7943A9"/>
    <w:multiLevelType w:val="hybridMultilevel"/>
    <w:tmpl w:val="863E60FE"/>
    <w:lvl w:ilvl="0" w:tplc="E440FC3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6A7AC8"/>
    <w:multiLevelType w:val="hybridMultilevel"/>
    <w:tmpl w:val="5AE8F6C0"/>
    <w:lvl w:ilvl="0" w:tplc="309A0C9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E2A6C36"/>
    <w:multiLevelType w:val="hybridMultilevel"/>
    <w:tmpl w:val="468847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411707"/>
    <w:multiLevelType w:val="hybridMultilevel"/>
    <w:tmpl w:val="B52CF410"/>
    <w:lvl w:ilvl="0" w:tplc="2410CC5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7034219">
    <w:abstractNumId w:val="3"/>
  </w:num>
  <w:num w:numId="2" w16cid:durableId="859123912">
    <w:abstractNumId w:val="2"/>
  </w:num>
  <w:num w:numId="3" w16cid:durableId="97337011">
    <w:abstractNumId w:val="4"/>
  </w:num>
  <w:num w:numId="4" w16cid:durableId="1679308272">
    <w:abstractNumId w:val="1"/>
  </w:num>
  <w:num w:numId="5" w16cid:durableId="12287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980"/>
    <w:rsid w:val="00005778"/>
    <w:rsid w:val="00022700"/>
    <w:rsid w:val="00035E77"/>
    <w:rsid w:val="00040FAD"/>
    <w:rsid w:val="00061445"/>
    <w:rsid w:val="000669FE"/>
    <w:rsid w:val="000900ED"/>
    <w:rsid w:val="00092A83"/>
    <w:rsid w:val="00093FFC"/>
    <w:rsid w:val="000A4CD8"/>
    <w:rsid w:val="000C17C4"/>
    <w:rsid w:val="000C28B1"/>
    <w:rsid w:val="000C32C3"/>
    <w:rsid w:val="000D2774"/>
    <w:rsid w:val="000E43C2"/>
    <w:rsid w:val="00125123"/>
    <w:rsid w:val="0015631E"/>
    <w:rsid w:val="001620E5"/>
    <w:rsid w:val="001648D8"/>
    <w:rsid w:val="00171ED8"/>
    <w:rsid w:val="00173F27"/>
    <w:rsid w:val="0017531E"/>
    <w:rsid w:val="0018024E"/>
    <w:rsid w:val="001908CA"/>
    <w:rsid w:val="001A3F68"/>
    <w:rsid w:val="001E2A4E"/>
    <w:rsid w:val="001F1793"/>
    <w:rsid w:val="00235C25"/>
    <w:rsid w:val="00237841"/>
    <w:rsid w:val="00237A54"/>
    <w:rsid w:val="0024187C"/>
    <w:rsid w:val="0026502B"/>
    <w:rsid w:val="002A3CDF"/>
    <w:rsid w:val="002D0EBC"/>
    <w:rsid w:val="002E3524"/>
    <w:rsid w:val="002E5150"/>
    <w:rsid w:val="002E6E82"/>
    <w:rsid w:val="00314A83"/>
    <w:rsid w:val="00333172"/>
    <w:rsid w:val="00342073"/>
    <w:rsid w:val="00345800"/>
    <w:rsid w:val="003705D9"/>
    <w:rsid w:val="00370B69"/>
    <w:rsid w:val="003960E3"/>
    <w:rsid w:val="003B471B"/>
    <w:rsid w:val="003B613B"/>
    <w:rsid w:val="003B658D"/>
    <w:rsid w:val="003C00CE"/>
    <w:rsid w:val="003C5A7C"/>
    <w:rsid w:val="003C7006"/>
    <w:rsid w:val="003D662A"/>
    <w:rsid w:val="003F0D84"/>
    <w:rsid w:val="004206B0"/>
    <w:rsid w:val="004213C8"/>
    <w:rsid w:val="00430013"/>
    <w:rsid w:val="004408D3"/>
    <w:rsid w:val="0048774B"/>
    <w:rsid w:val="004A45F9"/>
    <w:rsid w:val="004B6760"/>
    <w:rsid w:val="004C0D2D"/>
    <w:rsid w:val="004D3F61"/>
    <w:rsid w:val="004D703A"/>
    <w:rsid w:val="004E27D9"/>
    <w:rsid w:val="005121AC"/>
    <w:rsid w:val="00562482"/>
    <w:rsid w:val="005A101A"/>
    <w:rsid w:val="005B0F94"/>
    <w:rsid w:val="005D7637"/>
    <w:rsid w:val="005E4BEA"/>
    <w:rsid w:val="005F62E4"/>
    <w:rsid w:val="006066FF"/>
    <w:rsid w:val="00611FF8"/>
    <w:rsid w:val="00617A97"/>
    <w:rsid w:val="00630EEC"/>
    <w:rsid w:val="00637536"/>
    <w:rsid w:val="006454F4"/>
    <w:rsid w:val="0065068D"/>
    <w:rsid w:val="00653429"/>
    <w:rsid w:val="00657B0F"/>
    <w:rsid w:val="0068140E"/>
    <w:rsid w:val="006863F9"/>
    <w:rsid w:val="006B69C5"/>
    <w:rsid w:val="006D37FB"/>
    <w:rsid w:val="006F1C85"/>
    <w:rsid w:val="006F50E3"/>
    <w:rsid w:val="00701AA5"/>
    <w:rsid w:val="00702B08"/>
    <w:rsid w:val="007036A5"/>
    <w:rsid w:val="00730CC1"/>
    <w:rsid w:val="0074191D"/>
    <w:rsid w:val="00744614"/>
    <w:rsid w:val="00752E76"/>
    <w:rsid w:val="007838E9"/>
    <w:rsid w:val="00792B75"/>
    <w:rsid w:val="007A2AA4"/>
    <w:rsid w:val="007B1385"/>
    <w:rsid w:val="007B7828"/>
    <w:rsid w:val="007D08F3"/>
    <w:rsid w:val="007E15E9"/>
    <w:rsid w:val="007F2DB0"/>
    <w:rsid w:val="0080352F"/>
    <w:rsid w:val="008110DE"/>
    <w:rsid w:val="0081519B"/>
    <w:rsid w:val="00815333"/>
    <w:rsid w:val="00821792"/>
    <w:rsid w:val="008524BF"/>
    <w:rsid w:val="00856F3E"/>
    <w:rsid w:val="00867AE5"/>
    <w:rsid w:val="00870BC4"/>
    <w:rsid w:val="00873980"/>
    <w:rsid w:val="00873ACE"/>
    <w:rsid w:val="00891574"/>
    <w:rsid w:val="0089548E"/>
    <w:rsid w:val="008B62DB"/>
    <w:rsid w:val="008C4F2F"/>
    <w:rsid w:val="008E0917"/>
    <w:rsid w:val="00935353"/>
    <w:rsid w:val="00980EC5"/>
    <w:rsid w:val="00993B9B"/>
    <w:rsid w:val="009A1CE3"/>
    <w:rsid w:val="009A1FE9"/>
    <w:rsid w:val="009B2F9B"/>
    <w:rsid w:val="009D4C21"/>
    <w:rsid w:val="009E7B9C"/>
    <w:rsid w:val="00A36D45"/>
    <w:rsid w:val="00A44EB6"/>
    <w:rsid w:val="00A47C16"/>
    <w:rsid w:val="00A614A2"/>
    <w:rsid w:val="00A742D6"/>
    <w:rsid w:val="00A96FA2"/>
    <w:rsid w:val="00AA2ADF"/>
    <w:rsid w:val="00AA6966"/>
    <w:rsid w:val="00AC1808"/>
    <w:rsid w:val="00AC2E73"/>
    <w:rsid w:val="00AC53E2"/>
    <w:rsid w:val="00AD2491"/>
    <w:rsid w:val="00AD267F"/>
    <w:rsid w:val="00AD7767"/>
    <w:rsid w:val="00B0483C"/>
    <w:rsid w:val="00B05A73"/>
    <w:rsid w:val="00B30D15"/>
    <w:rsid w:val="00B40172"/>
    <w:rsid w:val="00B548FE"/>
    <w:rsid w:val="00B77BBB"/>
    <w:rsid w:val="00B85262"/>
    <w:rsid w:val="00B943EE"/>
    <w:rsid w:val="00BA5489"/>
    <w:rsid w:val="00BF1498"/>
    <w:rsid w:val="00BF256D"/>
    <w:rsid w:val="00C622BE"/>
    <w:rsid w:val="00C710A8"/>
    <w:rsid w:val="00C732F8"/>
    <w:rsid w:val="00C75A22"/>
    <w:rsid w:val="00C76763"/>
    <w:rsid w:val="00C816F6"/>
    <w:rsid w:val="00CC0967"/>
    <w:rsid w:val="00CE571C"/>
    <w:rsid w:val="00D03CDD"/>
    <w:rsid w:val="00D0780C"/>
    <w:rsid w:val="00D122B5"/>
    <w:rsid w:val="00D85E91"/>
    <w:rsid w:val="00DB3DF7"/>
    <w:rsid w:val="00DB4480"/>
    <w:rsid w:val="00DD05E7"/>
    <w:rsid w:val="00DE2551"/>
    <w:rsid w:val="00DE4CBF"/>
    <w:rsid w:val="00DF3A83"/>
    <w:rsid w:val="00DF3FAA"/>
    <w:rsid w:val="00E11A13"/>
    <w:rsid w:val="00E16FFB"/>
    <w:rsid w:val="00E3195E"/>
    <w:rsid w:val="00E326F6"/>
    <w:rsid w:val="00E652DB"/>
    <w:rsid w:val="00E66DBC"/>
    <w:rsid w:val="00E70FD5"/>
    <w:rsid w:val="00E92580"/>
    <w:rsid w:val="00E96400"/>
    <w:rsid w:val="00EB308D"/>
    <w:rsid w:val="00EB33D4"/>
    <w:rsid w:val="00EC7810"/>
    <w:rsid w:val="00ED32B6"/>
    <w:rsid w:val="00ED3CF8"/>
    <w:rsid w:val="00EF2521"/>
    <w:rsid w:val="00F17AAC"/>
    <w:rsid w:val="00F20206"/>
    <w:rsid w:val="00F418B9"/>
    <w:rsid w:val="00F44F1E"/>
    <w:rsid w:val="00F53C86"/>
    <w:rsid w:val="00F615BF"/>
    <w:rsid w:val="00FB3365"/>
    <w:rsid w:val="00FB5F22"/>
    <w:rsid w:val="00FD3B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4837"/>
  <w15:chartTrackingRefBased/>
  <w15:docId w15:val="{5FEFB456-E9F2-4676-BF89-6815022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E5"/>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A4"/>
    <w:pPr>
      <w:ind w:left="720"/>
      <w:contextualSpacing/>
    </w:pPr>
  </w:style>
  <w:style w:type="paragraph" w:styleId="NormalWeb">
    <w:name w:val="Normal (Web)"/>
    <w:basedOn w:val="Normal"/>
    <w:uiPriority w:val="99"/>
    <w:semiHidden/>
    <w:unhideWhenUsed/>
    <w:rsid w:val="001620E5"/>
    <w:pPr>
      <w:spacing w:before="100" w:beforeAutospacing="1" w:after="100" w:afterAutospacing="1" w:line="240" w:lineRule="auto"/>
    </w:pPr>
    <w:rPr>
      <w:rFonts w:eastAsia="Times New Roman" w:cs="Times New Roman"/>
      <w:sz w:val="24"/>
      <w:szCs w:val="24"/>
      <w:lang w:eastAsia="en-IE"/>
    </w:rPr>
  </w:style>
  <w:style w:type="character" w:styleId="Strong">
    <w:name w:val="Strong"/>
    <w:basedOn w:val="DefaultParagraphFont"/>
    <w:uiPriority w:val="22"/>
    <w:qFormat/>
    <w:rsid w:val="001620E5"/>
    <w:rPr>
      <w:b/>
      <w:bCs/>
    </w:rPr>
  </w:style>
  <w:style w:type="paragraph" w:styleId="Revision">
    <w:name w:val="Revision"/>
    <w:hidden/>
    <w:uiPriority w:val="99"/>
    <w:semiHidden/>
    <w:rsid w:val="00DE4CBF"/>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241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87C"/>
    <w:rPr>
      <w:rFonts w:ascii="Times New Roman" w:hAnsi="Times New Roman"/>
      <w:sz w:val="20"/>
      <w:szCs w:val="20"/>
    </w:rPr>
  </w:style>
  <w:style w:type="character" w:styleId="FootnoteReference">
    <w:name w:val="footnote reference"/>
    <w:basedOn w:val="DefaultParagraphFont"/>
    <w:uiPriority w:val="99"/>
    <w:semiHidden/>
    <w:unhideWhenUsed/>
    <w:rsid w:val="0024187C"/>
    <w:rPr>
      <w:vertAlign w:val="superscript"/>
    </w:rPr>
  </w:style>
  <w:style w:type="character" w:customStyle="1" w:styleId="normaltextrun">
    <w:name w:val="normaltextrun"/>
    <w:basedOn w:val="DefaultParagraphFont"/>
    <w:rsid w:val="0024187C"/>
  </w:style>
  <w:style w:type="character" w:customStyle="1" w:styleId="eop">
    <w:name w:val="eop"/>
    <w:basedOn w:val="DefaultParagraphFont"/>
    <w:rsid w:val="0024187C"/>
  </w:style>
  <w:style w:type="character" w:styleId="Hyperlink">
    <w:name w:val="Hyperlink"/>
    <w:basedOn w:val="DefaultParagraphFont"/>
    <w:uiPriority w:val="99"/>
    <w:unhideWhenUsed/>
    <w:rsid w:val="0024187C"/>
    <w:rPr>
      <w:color w:val="094A8A"/>
      <w:u w:val="single"/>
    </w:rPr>
  </w:style>
  <w:style w:type="character" w:styleId="UnresolvedMention">
    <w:name w:val="Unresolved Mention"/>
    <w:basedOn w:val="DefaultParagraphFont"/>
    <w:uiPriority w:val="99"/>
    <w:semiHidden/>
    <w:unhideWhenUsed/>
    <w:rsid w:val="00637536"/>
    <w:rPr>
      <w:color w:val="605E5C"/>
      <w:shd w:val="clear" w:color="auto" w:fill="E1DFDD"/>
    </w:rPr>
  </w:style>
  <w:style w:type="character" w:styleId="FollowedHyperlink">
    <w:name w:val="FollowedHyperlink"/>
    <w:basedOn w:val="DefaultParagraphFont"/>
    <w:uiPriority w:val="99"/>
    <w:semiHidden/>
    <w:unhideWhenUsed/>
    <w:rsid w:val="00891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2310">
      <w:bodyDiv w:val="1"/>
      <w:marLeft w:val="0"/>
      <w:marRight w:val="0"/>
      <w:marTop w:val="0"/>
      <w:marBottom w:val="0"/>
      <w:divBdr>
        <w:top w:val="none" w:sz="0" w:space="0" w:color="auto"/>
        <w:left w:val="none" w:sz="0" w:space="0" w:color="auto"/>
        <w:bottom w:val="none" w:sz="0" w:space="0" w:color="auto"/>
        <w:right w:val="none" w:sz="0" w:space="0" w:color="auto"/>
      </w:divBdr>
    </w:div>
    <w:div w:id="322902062">
      <w:bodyDiv w:val="1"/>
      <w:marLeft w:val="0"/>
      <w:marRight w:val="0"/>
      <w:marTop w:val="0"/>
      <w:marBottom w:val="0"/>
      <w:divBdr>
        <w:top w:val="none" w:sz="0" w:space="0" w:color="auto"/>
        <w:left w:val="none" w:sz="0" w:space="0" w:color="auto"/>
        <w:bottom w:val="none" w:sz="0" w:space="0" w:color="auto"/>
        <w:right w:val="none" w:sz="0" w:space="0" w:color="auto"/>
      </w:divBdr>
    </w:div>
    <w:div w:id="932083017">
      <w:bodyDiv w:val="1"/>
      <w:marLeft w:val="0"/>
      <w:marRight w:val="0"/>
      <w:marTop w:val="0"/>
      <w:marBottom w:val="0"/>
      <w:divBdr>
        <w:top w:val="none" w:sz="0" w:space="0" w:color="auto"/>
        <w:left w:val="none" w:sz="0" w:space="0" w:color="auto"/>
        <w:bottom w:val="none" w:sz="0" w:space="0" w:color="auto"/>
        <w:right w:val="none" w:sz="0" w:space="0" w:color="auto"/>
      </w:divBdr>
    </w:div>
    <w:div w:id="1062827312">
      <w:bodyDiv w:val="1"/>
      <w:marLeft w:val="0"/>
      <w:marRight w:val="0"/>
      <w:marTop w:val="0"/>
      <w:marBottom w:val="0"/>
      <w:divBdr>
        <w:top w:val="none" w:sz="0" w:space="0" w:color="auto"/>
        <w:left w:val="none" w:sz="0" w:space="0" w:color="auto"/>
        <w:bottom w:val="none" w:sz="0" w:space="0" w:color="auto"/>
        <w:right w:val="none" w:sz="0" w:space="0" w:color="auto"/>
      </w:divBdr>
    </w:div>
    <w:div w:id="1451824802">
      <w:bodyDiv w:val="1"/>
      <w:marLeft w:val="0"/>
      <w:marRight w:val="0"/>
      <w:marTop w:val="0"/>
      <w:marBottom w:val="0"/>
      <w:divBdr>
        <w:top w:val="none" w:sz="0" w:space="0" w:color="auto"/>
        <w:left w:val="none" w:sz="0" w:space="0" w:color="auto"/>
        <w:bottom w:val="none" w:sz="0" w:space="0" w:color="auto"/>
        <w:right w:val="none" w:sz="0" w:space="0" w:color="auto"/>
      </w:divBdr>
    </w:div>
    <w:div w:id="19824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3.org/TR/epub-a11y-eaa-mapp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a25.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6CED-DE0D-47F9-8394-D09C0965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3618</Words>
  <Characters>19719</Characters>
  <Application>Microsoft Office Word</Application>
  <DocSecurity>0</DocSecurity>
  <Lines>285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GAHLEITNER Linda (EMPL)</dc:creator>
  <cp:keywords/>
  <dc:description/>
  <cp:lastModifiedBy>TREVISAN Stefania (EMPL-EXT)</cp:lastModifiedBy>
  <cp:revision>3</cp:revision>
  <dcterms:created xsi:type="dcterms:W3CDTF">2024-04-15T09:44:00Z</dcterms:created>
  <dcterms:modified xsi:type="dcterms:W3CDTF">2024-04-17T08:39:00Z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2023-05-04T07:13:52Z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eed0c794-add5-4a78-9236-4ff53c4633ba</vt:lpwstr>
  </property>
  <property fmtid="{D5CDD505-2E9C-101B-9397-08002B2CF9AE}" pid="8" name="MSIP_Label_6bd9ddd1-4d20-43f6-abfa-fc3c07406f94_ContentBits">
    <vt:lpwstr>0</vt:lpwstr>
  </property>
</Properties>
</file>